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20CB4" w14:textId="13F63529" w:rsidR="007D24AB" w:rsidRPr="00444907" w:rsidRDefault="00832952" w:rsidP="00444907">
      <w:pPr>
        <w:tabs>
          <w:tab w:val="left" w:pos="3555"/>
        </w:tabs>
        <w:jc w:val="right"/>
        <w:rPr>
          <w:rFonts w:ascii="Arial" w:hAnsi="Arial" w:cs="Arial"/>
          <w:lang w:val="en-US"/>
        </w:rPr>
      </w:pPr>
      <w:r w:rsidRPr="00444907">
        <w:rPr>
          <w:rFonts w:ascii="Arial" w:hAnsi="Arial" w:cs="Arial"/>
          <w:b/>
          <w:noProof/>
        </w:rPr>
        <w:drawing>
          <wp:inline distT="0" distB="0" distL="0" distR="0" wp14:anchorId="0EBEC974" wp14:editId="46F54CB8">
            <wp:extent cx="774065" cy="17604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74065" cy="1760460"/>
                    </a:xfrm>
                    <a:prstGeom prst="rect">
                      <a:avLst/>
                    </a:prstGeom>
                    <a:noFill/>
                    <a:ln>
                      <a:noFill/>
                    </a:ln>
                  </pic:spPr>
                </pic:pic>
              </a:graphicData>
            </a:graphic>
          </wp:inline>
        </w:drawing>
      </w:r>
    </w:p>
    <w:p w14:paraId="6C9E4A93" w14:textId="77777777" w:rsidR="007D24AB" w:rsidRPr="00444907" w:rsidRDefault="007D24AB" w:rsidP="007D24AB">
      <w:pPr>
        <w:tabs>
          <w:tab w:val="left" w:pos="3555"/>
        </w:tabs>
        <w:rPr>
          <w:rFonts w:ascii="Arial" w:hAnsi="Arial" w:cs="Arial"/>
          <w:lang w:val="en-US"/>
        </w:rPr>
      </w:pPr>
    </w:p>
    <w:p w14:paraId="0F9FECE8" w14:textId="77777777" w:rsidR="007D24AB" w:rsidRPr="00444907" w:rsidRDefault="007D24AB" w:rsidP="007D24AB">
      <w:pPr>
        <w:tabs>
          <w:tab w:val="left" w:pos="3555"/>
        </w:tabs>
        <w:rPr>
          <w:rFonts w:ascii="Arial" w:hAnsi="Arial" w:cs="Arial"/>
          <w:lang w:val="en-US"/>
        </w:rPr>
      </w:pPr>
      <w:r w:rsidRPr="00444907">
        <w:rPr>
          <w:rFonts w:ascii="Arial" w:hAnsi="Arial" w:cs="Arial"/>
          <w:b/>
        </w:rPr>
        <w:t>Grantee Name</w:t>
      </w:r>
      <w:r w:rsidRPr="00444907">
        <w:rPr>
          <w:rFonts w:ascii="Arial" w:hAnsi="Arial" w:cs="Arial"/>
        </w:rPr>
        <w:t xml:space="preserve">:  </w:t>
      </w:r>
    </w:p>
    <w:p w14:paraId="05502B5E" w14:textId="77777777" w:rsidR="007D24AB" w:rsidRPr="00444907" w:rsidRDefault="007D24AB" w:rsidP="007D24AB">
      <w:pPr>
        <w:pStyle w:val="Default"/>
        <w:rPr>
          <w:rFonts w:ascii="Arial" w:hAnsi="Arial" w:cs="Arial"/>
          <w:sz w:val="20"/>
          <w:szCs w:val="20"/>
        </w:rPr>
      </w:pPr>
      <w:r w:rsidRPr="00444907">
        <w:rPr>
          <w:rFonts w:ascii="Arial" w:hAnsi="Arial" w:cs="Arial"/>
          <w:b/>
          <w:sz w:val="20"/>
          <w:szCs w:val="20"/>
        </w:rPr>
        <w:t>Address</w:t>
      </w:r>
      <w:r w:rsidRPr="00444907">
        <w:rPr>
          <w:rFonts w:ascii="Arial" w:hAnsi="Arial" w:cs="Arial"/>
          <w:sz w:val="20"/>
          <w:szCs w:val="20"/>
        </w:rPr>
        <w:t xml:space="preserve">:  </w:t>
      </w:r>
    </w:p>
    <w:p w14:paraId="60F31670" w14:textId="44627824" w:rsidR="007D24AB" w:rsidRPr="00444907" w:rsidRDefault="007D24AB" w:rsidP="007D24AB">
      <w:pPr>
        <w:spacing w:after="240"/>
        <w:rPr>
          <w:rFonts w:ascii="Arial" w:eastAsiaTheme="minorEastAsia" w:hAnsi="Arial" w:cs="Arial"/>
          <w:b/>
          <w:bCs/>
          <w:color w:val="000000"/>
        </w:rPr>
      </w:pPr>
      <w:r w:rsidRPr="00444907">
        <w:rPr>
          <w:rFonts w:ascii="Arial" w:hAnsi="Arial" w:cs="Arial"/>
          <w:b/>
        </w:rPr>
        <w:t>Contact Information</w:t>
      </w:r>
      <w:r w:rsidRPr="00444907">
        <w:rPr>
          <w:rFonts w:ascii="Arial" w:hAnsi="Arial" w:cs="Arial"/>
        </w:rPr>
        <w:t xml:space="preserve">:  </w:t>
      </w:r>
      <w:r w:rsidR="00832952" w:rsidRPr="00444907">
        <w:rPr>
          <w:rFonts w:ascii="Arial" w:hAnsi="Arial" w:cs="Arial"/>
        </w:rPr>
        <w:br/>
      </w:r>
      <w:r w:rsidRPr="00444907">
        <w:rPr>
          <w:rFonts w:ascii="Arial" w:eastAsiaTheme="minorEastAsia" w:hAnsi="Arial" w:cs="Arial"/>
          <w:b/>
          <w:bCs/>
          <w:color w:val="000000"/>
        </w:rPr>
        <w:t>E</w:t>
      </w:r>
      <w:r w:rsidR="00832952" w:rsidRPr="00444907">
        <w:rPr>
          <w:rFonts w:ascii="Arial" w:eastAsiaTheme="minorEastAsia" w:hAnsi="Arial" w:cs="Arial"/>
          <w:b/>
          <w:bCs/>
          <w:color w:val="000000"/>
          <w:lang w:val="en-US"/>
        </w:rPr>
        <w:t>mail</w:t>
      </w:r>
      <w:r w:rsidRPr="00444907">
        <w:rPr>
          <w:rFonts w:ascii="Arial" w:eastAsiaTheme="minorEastAsia" w:hAnsi="Arial" w:cs="Arial"/>
          <w:b/>
          <w:bCs/>
          <w:color w:val="000000"/>
        </w:rPr>
        <w:t xml:space="preserve">:  </w:t>
      </w:r>
    </w:p>
    <w:p w14:paraId="68B0B7C1" w14:textId="77777777" w:rsidR="00504348" w:rsidRPr="00444907" w:rsidRDefault="00504348" w:rsidP="007D24AB">
      <w:pPr>
        <w:ind w:left="1440" w:hanging="1440"/>
        <w:rPr>
          <w:rFonts w:ascii="Arial" w:eastAsiaTheme="minorEastAsia" w:hAnsi="Arial" w:cs="Arial"/>
          <w:color w:val="000000"/>
          <w:lang w:val="en-US"/>
        </w:rPr>
      </w:pPr>
    </w:p>
    <w:p w14:paraId="5E86449F" w14:textId="77777777" w:rsidR="007D24AB" w:rsidRPr="00444907" w:rsidRDefault="00F46390" w:rsidP="007D24AB">
      <w:pPr>
        <w:ind w:left="1440" w:hanging="1440"/>
        <w:rPr>
          <w:rFonts w:ascii="Arial" w:eastAsiaTheme="minorEastAsia" w:hAnsi="Arial" w:cs="Arial"/>
          <w:color w:val="000000"/>
          <w:lang w:val="en-US"/>
        </w:rPr>
      </w:pPr>
      <w:r w:rsidRPr="00444907">
        <w:rPr>
          <w:rFonts w:ascii="Arial" w:eastAsiaTheme="minorEastAsia" w:hAnsi="Arial" w:cs="Arial"/>
          <w:color w:val="000000"/>
          <w:lang w:val="en-US"/>
        </w:rPr>
        <w:t>Reference:</w:t>
      </w:r>
      <w:r w:rsidRPr="00444907">
        <w:rPr>
          <w:rFonts w:ascii="Arial" w:eastAsiaTheme="minorEastAsia" w:hAnsi="Arial" w:cs="Arial"/>
          <w:color w:val="000000"/>
          <w:lang w:val="en-US"/>
        </w:rPr>
        <w:tab/>
      </w:r>
      <w:r w:rsidRPr="00444907">
        <w:rPr>
          <w:rFonts w:ascii="Arial" w:eastAsiaTheme="minorEastAsia" w:hAnsi="Arial" w:cs="Arial"/>
          <w:color w:val="000000"/>
          <w:lang w:val="en-US"/>
        </w:rPr>
        <w:tab/>
        <w:t xml:space="preserve">1) </w:t>
      </w:r>
      <w:r w:rsidR="00C2669B" w:rsidRPr="00444907">
        <w:rPr>
          <w:rFonts w:ascii="Arial" w:eastAsiaTheme="minorEastAsia" w:hAnsi="Arial" w:cs="Arial"/>
          <w:color w:val="000000"/>
          <w:lang w:val="en-US"/>
        </w:rPr>
        <w:t>Award</w:t>
      </w:r>
      <w:r w:rsidR="007D24AB" w:rsidRPr="00444907">
        <w:rPr>
          <w:rFonts w:ascii="Arial" w:eastAsiaTheme="minorEastAsia" w:hAnsi="Arial" w:cs="Arial"/>
          <w:color w:val="000000"/>
          <w:lang w:val="en-US"/>
        </w:rPr>
        <w:t xml:space="preserve"> # </w:t>
      </w:r>
    </w:p>
    <w:p w14:paraId="60037BF9" w14:textId="77777777" w:rsidR="007D24AB" w:rsidRPr="00444907" w:rsidRDefault="007D24AB" w:rsidP="007D24AB">
      <w:pPr>
        <w:rPr>
          <w:rFonts w:ascii="Arial" w:eastAsiaTheme="minorEastAsia" w:hAnsi="Arial" w:cs="Arial"/>
          <w:color w:val="000000"/>
          <w:lang w:val="en-US"/>
        </w:rPr>
      </w:pPr>
      <w:r w:rsidRPr="00444907">
        <w:rPr>
          <w:rFonts w:ascii="Arial" w:eastAsiaTheme="minorEastAsia" w:hAnsi="Arial" w:cs="Arial"/>
          <w:color w:val="000000"/>
          <w:lang w:val="en-US"/>
        </w:rPr>
        <w:tab/>
      </w:r>
      <w:r w:rsidRPr="00444907">
        <w:rPr>
          <w:rFonts w:ascii="Arial" w:eastAsiaTheme="minorEastAsia" w:hAnsi="Arial" w:cs="Arial"/>
          <w:color w:val="000000"/>
          <w:lang w:val="en-US"/>
        </w:rPr>
        <w:tab/>
      </w:r>
      <w:r w:rsidRPr="00444907">
        <w:rPr>
          <w:rFonts w:ascii="Arial" w:eastAsiaTheme="minorEastAsia" w:hAnsi="Arial" w:cs="Arial"/>
          <w:color w:val="000000"/>
          <w:lang w:val="en-US"/>
        </w:rPr>
        <w:tab/>
        <w:t xml:space="preserve">2) Grantee’s Application dated </w:t>
      </w:r>
    </w:p>
    <w:p w14:paraId="00B7F519" w14:textId="77777777" w:rsidR="007D24AB" w:rsidRPr="00444907" w:rsidRDefault="007D24AB" w:rsidP="007D24AB">
      <w:pPr>
        <w:rPr>
          <w:rFonts w:ascii="Arial" w:eastAsiaTheme="minorEastAsia" w:hAnsi="Arial" w:cs="Arial"/>
          <w:color w:val="000000"/>
          <w:lang w:val="en-US"/>
        </w:rPr>
      </w:pPr>
      <w:r w:rsidRPr="00444907">
        <w:rPr>
          <w:rFonts w:ascii="Arial" w:eastAsiaTheme="minorEastAsia" w:hAnsi="Arial" w:cs="Arial"/>
          <w:color w:val="000000"/>
          <w:lang w:val="en-US"/>
        </w:rPr>
        <w:tab/>
      </w:r>
      <w:r w:rsidRPr="00444907">
        <w:rPr>
          <w:rFonts w:ascii="Arial" w:eastAsiaTheme="minorEastAsia" w:hAnsi="Arial" w:cs="Arial"/>
          <w:color w:val="000000"/>
          <w:lang w:val="en-US"/>
        </w:rPr>
        <w:tab/>
      </w:r>
      <w:r w:rsidRPr="00444907">
        <w:rPr>
          <w:rFonts w:ascii="Arial" w:eastAsiaTheme="minorEastAsia" w:hAnsi="Arial" w:cs="Arial"/>
          <w:color w:val="000000"/>
          <w:lang w:val="en-US"/>
        </w:rPr>
        <w:tab/>
        <w:t xml:space="preserve">3) </w:t>
      </w:r>
      <w:r w:rsidR="00C2669B" w:rsidRPr="00444907">
        <w:rPr>
          <w:rFonts w:ascii="Arial" w:eastAsiaTheme="minorEastAsia" w:hAnsi="Arial" w:cs="Arial"/>
          <w:color w:val="000000"/>
          <w:lang w:val="en-US"/>
        </w:rPr>
        <w:t>Project Name &amp; Location</w:t>
      </w:r>
    </w:p>
    <w:p w14:paraId="2C427A4E" w14:textId="77777777" w:rsidR="00C2669B" w:rsidRPr="00444907" w:rsidRDefault="00C2669B" w:rsidP="007D24AB">
      <w:pPr>
        <w:rPr>
          <w:rFonts w:ascii="Arial" w:eastAsiaTheme="minorEastAsia" w:hAnsi="Arial" w:cs="Arial"/>
          <w:color w:val="000000"/>
          <w:lang w:val="en-US"/>
        </w:rPr>
      </w:pPr>
    </w:p>
    <w:p w14:paraId="0D5ABAFC" w14:textId="77777777" w:rsidR="003C560F" w:rsidRPr="00444907" w:rsidRDefault="003C560F" w:rsidP="003C560F">
      <w:pPr>
        <w:tabs>
          <w:tab w:val="left" w:pos="720"/>
          <w:tab w:val="left" w:pos="2880"/>
          <w:tab w:val="left" w:pos="4200"/>
        </w:tabs>
        <w:jc w:val="both"/>
        <w:rPr>
          <w:rFonts w:ascii="Arial" w:hAnsi="Arial" w:cs="Arial"/>
          <w:lang w:val="en-US"/>
        </w:rPr>
      </w:pPr>
    </w:p>
    <w:p w14:paraId="6CC420CF" w14:textId="77777777" w:rsidR="00504348" w:rsidRPr="00444907" w:rsidRDefault="00504348" w:rsidP="003C560F">
      <w:pPr>
        <w:tabs>
          <w:tab w:val="left" w:pos="720"/>
          <w:tab w:val="left" w:pos="2880"/>
          <w:tab w:val="left" w:pos="4200"/>
        </w:tabs>
        <w:jc w:val="both"/>
        <w:rPr>
          <w:rFonts w:ascii="Arial" w:hAnsi="Arial" w:cs="Arial"/>
          <w:lang w:val="en-US"/>
        </w:rPr>
      </w:pPr>
    </w:p>
    <w:p w14:paraId="3B2BA3CB" w14:textId="77777777" w:rsidR="003C560F" w:rsidRPr="00444907" w:rsidRDefault="003C560F" w:rsidP="003C560F">
      <w:pPr>
        <w:rPr>
          <w:rFonts w:ascii="Arial" w:hAnsi="Arial" w:cs="Arial"/>
          <w:lang w:val="en-US"/>
        </w:rPr>
      </w:pPr>
      <w:r w:rsidRPr="00444907">
        <w:rPr>
          <w:rFonts w:ascii="Arial" w:hAnsi="Arial" w:cs="Arial"/>
          <w:lang w:val="en-US"/>
        </w:rPr>
        <w:t xml:space="preserve">Dear </w:t>
      </w:r>
      <w:r w:rsidR="00C2669B" w:rsidRPr="00444907">
        <w:rPr>
          <w:rFonts w:ascii="Arial" w:hAnsi="Arial" w:cs="Arial"/>
          <w:lang w:val="en-US"/>
        </w:rPr>
        <w:t>Grantee POC</w:t>
      </w:r>
      <w:r w:rsidR="007D24AB" w:rsidRPr="00444907">
        <w:rPr>
          <w:rFonts w:ascii="Arial" w:hAnsi="Arial" w:cs="Arial"/>
          <w:lang w:val="en-US"/>
        </w:rPr>
        <w:t>:</w:t>
      </w:r>
    </w:p>
    <w:p w14:paraId="143764E9" w14:textId="77777777" w:rsidR="003C560F" w:rsidRPr="00444907" w:rsidRDefault="003C560F" w:rsidP="003C560F">
      <w:pPr>
        <w:rPr>
          <w:rFonts w:ascii="Arial" w:hAnsi="Arial" w:cs="Arial"/>
          <w:lang w:val="en-US"/>
        </w:rPr>
      </w:pPr>
    </w:p>
    <w:p w14:paraId="2C270108" w14:textId="6AF166B0" w:rsidR="003C560F" w:rsidRPr="00444907" w:rsidRDefault="00832952" w:rsidP="003C560F">
      <w:pPr>
        <w:jc w:val="both"/>
        <w:rPr>
          <w:rFonts w:ascii="Arial" w:hAnsi="Arial" w:cs="Arial"/>
          <w:b/>
          <w:i/>
          <w:u w:val="single"/>
          <w:lang w:val="en-US"/>
        </w:rPr>
      </w:pPr>
      <w:r w:rsidRPr="00444907">
        <w:rPr>
          <w:rFonts w:ascii="Arial" w:hAnsi="Arial" w:cs="Arial"/>
          <w:lang w:val="en-US"/>
        </w:rPr>
        <w:t>Water Aid</w:t>
      </w:r>
      <w:r w:rsidR="003C560F" w:rsidRPr="00444907">
        <w:rPr>
          <w:rFonts w:ascii="Arial" w:hAnsi="Arial" w:cs="Arial"/>
          <w:lang w:val="en-US"/>
        </w:rPr>
        <w:t xml:space="preserve"> (hereinafter “First Party”) is pleased to offer </w:t>
      </w:r>
      <w:r w:rsidR="00C2669B" w:rsidRPr="00444907">
        <w:rPr>
          <w:rFonts w:ascii="Arial" w:hAnsi="Arial" w:cs="Arial"/>
          <w:lang w:val="en-US"/>
        </w:rPr>
        <w:t>Grantee</w:t>
      </w:r>
      <w:r w:rsidR="003C560F" w:rsidRPr="00444907">
        <w:rPr>
          <w:rFonts w:ascii="Arial" w:hAnsi="Arial" w:cs="Arial"/>
          <w:lang w:val="en-US"/>
        </w:rPr>
        <w:t xml:space="preserve"> (hereinafter “Second Party”) this in-kind grant for equipment and technical assistance with a total estimated value not to exceed</w:t>
      </w:r>
      <w:r w:rsidR="00445768" w:rsidRPr="00444907">
        <w:rPr>
          <w:rFonts w:ascii="Arial" w:hAnsi="Arial" w:cs="Arial"/>
          <w:lang w:val="en-US"/>
        </w:rPr>
        <w:t xml:space="preserve"> </w:t>
      </w:r>
      <w:r w:rsidRPr="00444907">
        <w:rPr>
          <w:rFonts w:ascii="Arial" w:hAnsi="Arial" w:cs="Arial"/>
          <w:b/>
          <w:lang w:val="en-US"/>
        </w:rPr>
        <w:t>(Local Currency Amount)</w:t>
      </w:r>
      <w:r w:rsidR="003C560F" w:rsidRPr="00444907">
        <w:rPr>
          <w:rFonts w:ascii="Arial" w:hAnsi="Arial" w:cs="Arial"/>
          <w:lang w:val="en-US"/>
        </w:rPr>
        <w:t xml:space="preserve"> in support of the </w:t>
      </w:r>
      <w:r w:rsidR="00C2669B" w:rsidRPr="00444907">
        <w:rPr>
          <w:rFonts w:ascii="Arial" w:hAnsi="Arial" w:cs="Arial"/>
          <w:b/>
          <w:lang w:val="en-US"/>
        </w:rPr>
        <w:t>Project Name</w:t>
      </w:r>
      <w:r w:rsidR="003C560F" w:rsidRPr="00444907">
        <w:rPr>
          <w:rFonts w:ascii="Arial" w:hAnsi="Arial" w:cs="Arial"/>
          <w:lang w:val="en-US"/>
        </w:rPr>
        <w:t xml:space="preserve">. This grant is funded by the </w:t>
      </w:r>
      <w:r w:rsidR="003C560F" w:rsidRPr="00444907">
        <w:rPr>
          <w:rFonts w:ascii="Arial" w:hAnsi="Arial" w:cs="Arial"/>
          <w:b/>
          <w:lang w:val="en-US"/>
        </w:rPr>
        <w:t>United States</w:t>
      </w:r>
      <w:r w:rsidR="003C560F" w:rsidRPr="00444907">
        <w:rPr>
          <w:rFonts w:ascii="Arial" w:hAnsi="Arial" w:cs="Arial"/>
          <w:lang w:val="en-US"/>
        </w:rPr>
        <w:t xml:space="preserve"> </w:t>
      </w:r>
      <w:r w:rsidR="003C560F" w:rsidRPr="00444907">
        <w:rPr>
          <w:rFonts w:ascii="Arial" w:hAnsi="Arial" w:cs="Arial"/>
          <w:b/>
          <w:lang w:val="en-US"/>
        </w:rPr>
        <w:t>Agency for International Development (USAID</w:t>
      </w:r>
      <w:r w:rsidR="007D24AB" w:rsidRPr="00444907">
        <w:rPr>
          <w:rFonts w:ascii="Arial" w:hAnsi="Arial" w:cs="Arial"/>
          <w:b/>
          <w:lang w:val="en-US"/>
        </w:rPr>
        <w:t>).</w:t>
      </w:r>
    </w:p>
    <w:p w14:paraId="6F5F6732" w14:textId="77777777" w:rsidR="003C560F" w:rsidRPr="00444907" w:rsidRDefault="003C560F" w:rsidP="003C560F">
      <w:pPr>
        <w:rPr>
          <w:rFonts w:ascii="Arial" w:hAnsi="Arial" w:cs="Arial"/>
          <w:lang w:val="en-US"/>
        </w:rPr>
      </w:pPr>
    </w:p>
    <w:p w14:paraId="3A06DA75" w14:textId="719F0981" w:rsidR="003C560F" w:rsidRPr="00444907" w:rsidRDefault="003C560F" w:rsidP="003C560F">
      <w:pPr>
        <w:rPr>
          <w:rFonts w:ascii="Arial" w:hAnsi="Arial" w:cs="Arial"/>
          <w:lang w:val="en-US"/>
        </w:rPr>
      </w:pPr>
      <w:r w:rsidRPr="00444907">
        <w:rPr>
          <w:rFonts w:ascii="Arial" w:hAnsi="Arial" w:cs="Arial"/>
          <w:lang w:val="en-US"/>
        </w:rPr>
        <w:t>The Terms of Reference for this grant appear in Attachment 1 of this Sub-</w:t>
      </w:r>
      <w:r w:rsidR="00905721" w:rsidRPr="00444907">
        <w:rPr>
          <w:rFonts w:ascii="Arial" w:hAnsi="Arial" w:cs="Arial"/>
          <w:lang w:val="en-US"/>
        </w:rPr>
        <w:t>grant</w:t>
      </w:r>
      <w:r w:rsidRPr="00444907">
        <w:rPr>
          <w:rFonts w:ascii="Arial" w:hAnsi="Arial" w:cs="Arial"/>
          <w:lang w:val="en-US"/>
        </w:rPr>
        <w:t xml:space="preserve">. </w:t>
      </w:r>
      <w:r w:rsidR="001975BB" w:rsidRPr="00444907">
        <w:rPr>
          <w:rFonts w:ascii="Arial" w:hAnsi="Arial" w:cs="Arial"/>
          <w:lang w:val="en-US"/>
        </w:rPr>
        <w:t xml:space="preserve"> </w:t>
      </w:r>
      <w:r w:rsidRPr="00444907">
        <w:rPr>
          <w:rFonts w:ascii="Arial" w:hAnsi="Arial" w:cs="Arial"/>
          <w:lang w:val="en-US"/>
        </w:rPr>
        <w:t xml:space="preserve">This Grant is </w:t>
      </w:r>
      <w:r w:rsidR="00D50F9D" w:rsidRPr="00444907">
        <w:rPr>
          <w:rFonts w:ascii="Arial" w:hAnsi="Arial" w:cs="Arial"/>
          <w:lang w:val="en-US"/>
        </w:rPr>
        <w:t>designed to support</w:t>
      </w:r>
      <w:r w:rsidR="00226DA5" w:rsidRPr="00444907">
        <w:rPr>
          <w:rFonts w:ascii="Arial" w:hAnsi="Arial" w:cs="Arial"/>
          <w:lang w:val="en-US"/>
        </w:rPr>
        <w:t xml:space="preserve"> the following </w:t>
      </w:r>
      <w:r w:rsidR="00226DA5" w:rsidRPr="00444907">
        <w:rPr>
          <w:rFonts w:ascii="Arial" w:hAnsi="Arial" w:cs="Arial"/>
          <w:b/>
          <w:lang w:val="en-US"/>
        </w:rPr>
        <w:t>Insert Description</w:t>
      </w:r>
      <w:r w:rsidRPr="00444907">
        <w:rPr>
          <w:rFonts w:ascii="Arial" w:hAnsi="Arial" w:cs="Arial"/>
          <w:lang w:val="en-US"/>
        </w:rPr>
        <w:t>.  The following table details the items and support to be supplied by the FIRST PARTY under this Grant</w:t>
      </w:r>
      <w:r w:rsidR="0045449B" w:rsidRPr="00444907">
        <w:rPr>
          <w:rFonts w:ascii="Arial" w:hAnsi="Arial" w:cs="Arial"/>
          <w:lang w:val="en-US"/>
        </w:rPr>
        <w:t>, with detailed specs provided in the A</w:t>
      </w:r>
      <w:r w:rsidR="00832952" w:rsidRPr="00444907">
        <w:rPr>
          <w:rFonts w:ascii="Arial" w:hAnsi="Arial" w:cs="Arial"/>
          <w:lang w:val="en-US"/>
        </w:rPr>
        <w:t xml:space="preserve">ttachment </w:t>
      </w:r>
      <w:r w:rsidR="00FB178C" w:rsidRPr="00444907">
        <w:rPr>
          <w:rFonts w:ascii="Arial" w:hAnsi="Arial" w:cs="Arial"/>
          <w:lang w:val="en-US"/>
        </w:rPr>
        <w:t>7</w:t>
      </w:r>
      <w:r w:rsidR="0045449B" w:rsidRPr="00444907">
        <w:rPr>
          <w:rFonts w:ascii="Arial" w:hAnsi="Arial" w:cs="Arial"/>
          <w:lang w:val="en-US"/>
        </w:rPr>
        <w:t>:</w:t>
      </w:r>
      <w:r w:rsidRPr="00444907">
        <w:rPr>
          <w:rFonts w:ascii="Arial" w:hAnsi="Arial" w:cs="Arial"/>
          <w:lang w:val="en-US"/>
        </w:rPr>
        <w:t xml:space="preserve"> </w:t>
      </w:r>
    </w:p>
    <w:p w14:paraId="43FD9970" w14:textId="72F43354" w:rsidR="00A70E1B" w:rsidRPr="00444907" w:rsidRDefault="00A70E1B" w:rsidP="003C560F">
      <w:pPr>
        <w:rPr>
          <w:rFonts w:ascii="Arial" w:hAnsi="Arial" w:cs="Arial"/>
          <w:lang w:val="en-US"/>
        </w:rPr>
      </w:pPr>
    </w:p>
    <w:tbl>
      <w:tblPr>
        <w:tblStyle w:val="TableGrid"/>
        <w:tblW w:w="0" w:type="auto"/>
        <w:tblLook w:val="04A0" w:firstRow="1" w:lastRow="0" w:firstColumn="1" w:lastColumn="0" w:noHBand="0" w:noVBand="1"/>
      </w:tblPr>
      <w:tblGrid>
        <w:gridCol w:w="3363"/>
        <w:gridCol w:w="5527"/>
      </w:tblGrid>
      <w:tr w:rsidR="00A70E1B" w:rsidRPr="00444907" w14:paraId="5A992F2A" w14:textId="77777777" w:rsidTr="00EF176F">
        <w:tc>
          <w:tcPr>
            <w:tcW w:w="3363" w:type="dxa"/>
            <w:shd w:val="clear" w:color="auto" w:fill="D9D9D9" w:themeFill="background1" w:themeFillShade="D9"/>
          </w:tcPr>
          <w:p w14:paraId="4CD763A9" w14:textId="77777777" w:rsidR="00A70E1B" w:rsidRPr="00444907" w:rsidRDefault="00A70E1B" w:rsidP="00EF176F">
            <w:pPr>
              <w:rPr>
                <w:rFonts w:ascii="Arial" w:hAnsi="Arial" w:cs="Arial"/>
                <w:b/>
              </w:rPr>
            </w:pPr>
            <w:r w:rsidRPr="00444907">
              <w:rPr>
                <w:rFonts w:ascii="Arial" w:hAnsi="Arial" w:cs="Arial"/>
                <w:b/>
              </w:rPr>
              <w:t>Required References</w:t>
            </w:r>
          </w:p>
        </w:tc>
        <w:tc>
          <w:tcPr>
            <w:tcW w:w="5527" w:type="dxa"/>
            <w:shd w:val="clear" w:color="auto" w:fill="D9D9D9" w:themeFill="background1" w:themeFillShade="D9"/>
          </w:tcPr>
          <w:p w14:paraId="7E172FFE" w14:textId="77777777" w:rsidR="00A70E1B" w:rsidRPr="00444907" w:rsidRDefault="00A70E1B" w:rsidP="00EF176F">
            <w:pPr>
              <w:rPr>
                <w:rFonts w:ascii="Arial" w:hAnsi="Arial" w:cs="Arial"/>
                <w:b/>
              </w:rPr>
            </w:pPr>
            <w:r w:rsidRPr="00444907">
              <w:rPr>
                <w:rFonts w:ascii="Arial" w:hAnsi="Arial" w:cs="Arial"/>
                <w:b/>
              </w:rPr>
              <w:t>Information</w:t>
            </w:r>
          </w:p>
        </w:tc>
      </w:tr>
      <w:tr w:rsidR="00A70E1B" w:rsidRPr="00444907" w14:paraId="25378682" w14:textId="77777777" w:rsidTr="00EF176F">
        <w:tc>
          <w:tcPr>
            <w:tcW w:w="3363" w:type="dxa"/>
          </w:tcPr>
          <w:p w14:paraId="41B33CE4" w14:textId="77777777" w:rsidR="00A70E1B" w:rsidRPr="00444907" w:rsidRDefault="00A70E1B" w:rsidP="00EF176F">
            <w:pPr>
              <w:rPr>
                <w:rFonts w:ascii="Arial" w:hAnsi="Arial" w:cs="Arial"/>
              </w:rPr>
            </w:pPr>
            <w:r w:rsidRPr="00444907">
              <w:rPr>
                <w:rFonts w:ascii="Arial" w:hAnsi="Arial" w:cs="Arial"/>
              </w:rPr>
              <w:t>Federal award identification</w:t>
            </w:r>
          </w:p>
        </w:tc>
        <w:tc>
          <w:tcPr>
            <w:tcW w:w="5527" w:type="dxa"/>
          </w:tcPr>
          <w:p w14:paraId="1433E07B" w14:textId="77777777" w:rsidR="00A70E1B" w:rsidRPr="00444907" w:rsidRDefault="00A70E1B" w:rsidP="00EF176F">
            <w:pPr>
              <w:rPr>
                <w:rFonts w:ascii="Arial" w:hAnsi="Arial" w:cs="Arial"/>
              </w:rPr>
            </w:pPr>
          </w:p>
        </w:tc>
      </w:tr>
      <w:tr w:rsidR="00A70E1B" w:rsidRPr="00444907" w14:paraId="6107FA29" w14:textId="77777777" w:rsidTr="00EF176F">
        <w:tc>
          <w:tcPr>
            <w:tcW w:w="3363" w:type="dxa"/>
          </w:tcPr>
          <w:p w14:paraId="5E2FE910" w14:textId="77777777" w:rsidR="00A70E1B" w:rsidRPr="00444907" w:rsidRDefault="00A70E1B" w:rsidP="00EF176F">
            <w:pPr>
              <w:rPr>
                <w:rFonts w:ascii="Arial" w:hAnsi="Arial" w:cs="Arial"/>
                <w:lang w:val="en-GB"/>
              </w:rPr>
            </w:pPr>
            <w:r w:rsidRPr="00444907">
              <w:rPr>
                <w:rFonts w:ascii="Arial" w:hAnsi="Arial" w:cs="Arial"/>
              </w:rPr>
              <w:t>Subrecipient name</w:t>
            </w:r>
          </w:p>
        </w:tc>
        <w:tc>
          <w:tcPr>
            <w:tcW w:w="5527" w:type="dxa"/>
          </w:tcPr>
          <w:p w14:paraId="6F0D01B9" w14:textId="77777777" w:rsidR="00A70E1B" w:rsidRPr="00444907" w:rsidRDefault="00A70E1B" w:rsidP="00EF176F">
            <w:pPr>
              <w:rPr>
                <w:rFonts w:ascii="Arial" w:hAnsi="Arial" w:cs="Arial"/>
              </w:rPr>
            </w:pPr>
          </w:p>
        </w:tc>
      </w:tr>
      <w:tr w:rsidR="00A70E1B" w:rsidRPr="00444907" w14:paraId="728D6AFD" w14:textId="77777777" w:rsidTr="00EF176F">
        <w:tc>
          <w:tcPr>
            <w:tcW w:w="3363" w:type="dxa"/>
          </w:tcPr>
          <w:p w14:paraId="0A14DCBA" w14:textId="77777777" w:rsidR="00A70E1B" w:rsidRPr="00444907" w:rsidRDefault="00A70E1B" w:rsidP="00EF176F">
            <w:pPr>
              <w:rPr>
                <w:rFonts w:ascii="Arial" w:hAnsi="Arial" w:cs="Arial"/>
              </w:rPr>
            </w:pPr>
            <w:r w:rsidRPr="00444907">
              <w:rPr>
                <w:rFonts w:ascii="Arial" w:hAnsi="Arial" w:cs="Arial"/>
              </w:rPr>
              <w:t>Subrecipient unique entity identifier</w:t>
            </w:r>
          </w:p>
        </w:tc>
        <w:tc>
          <w:tcPr>
            <w:tcW w:w="5527" w:type="dxa"/>
          </w:tcPr>
          <w:p w14:paraId="5D647946" w14:textId="77777777" w:rsidR="00A70E1B" w:rsidRPr="00444907" w:rsidRDefault="00A70E1B" w:rsidP="00EF176F">
            <w:pPr>
              <w:rPr>
                <w:rFonts w:ascii="Arial" w:hAnsi="Arial" w:cs="Arial"/>
              </w:rPr>
            </w:pPr>
          </w:p>
        </w:tc>
      </w:tr>
      <w:tr w:rsidR="00A70E1B" w:rsidRPr="00444907" w14:paraId="579D1415" w14:textId="77777777" w:rsidTr="00EF176F">
        <w:tc>
          <w:tcPr>
            <w:tcW w:w="3363" w:type="dxa"/>
          </w:tcPr>
          <w:p w14:paraId="364E4FB7" w14:textId="77777777" w:rsidR="00A70E1B" w:rsidRPr="00444907" w:rsidRDefault="00A70E1B" w:rsidP="00EF176F">
            <w:pPr>
              <w:rPr>
                <w:rFonts w:ascii="Arial" w:hAnsi="Arial" w:cs="Arial"/>
              </w:rPr>
            </w:pPr>
            <w:r w:rsidRPr="00444907">
              <w:rPr>
                <w:rFonts w:ascii="Arial" w:hAnsi="Arial" w:cs="Arial"/>
              </w:rPr>
              <w:t>Subrecipient DUNS #</w:t>
            </w:r>
          </w:p>
        </w:tc>
        <w:tc>
          <w:tcPr>
            <w:tcW w:w="5527" w:type="dxa"/>
          </w:tcPr>
          <w:p w14:paraId="7554F738" w14:textId="77777777" w:rsidR="00A70E1B" w:rsidRPr="00444907" w:rsidRDefault="00A70E1B" w:rsidP="00EF176F">
            <w:pPr>
              <w:rPr>
                <w:rFonts w:ascii="Arial" w:hAnsi="Arial" w:cs="Arial"/>
              </w:rPr>
            </w:pPr>
          </w:p>
        </w:tc>
      </w:tr>
      <w:tr w:rsidR="00A70E1B" w:rsidRPr="00444907" w14:paraId="41391E18" w14:textId="77777777" w:rsidTr="00EF176F">
        <w:tc>
          <w:tcPr>
            <w:tcW w:w="3363" w:type="dxa"/>
          </w:tcPr>
          <w:p w14:paraId="40184378" w14:textId="77777777" w:rsidR="00A70E1B" w:rsidRPr="00444907" w:rsidRDefault="00A70E1B" w:rsidP="00EF176F">
            <w:pPr>
              <w:rPr>
                <w:rFonts w:ascii="Arial" w:hAnsi="Arial" w:cs="Arial"/>
              </w:rPr>
            </w:pPr>
            <w:r w:rsidRPr="00444907">
              <w:rPr>
                <w:rFonts w:ascii="Arial" w:hAnsi="Arial" w:cs="Arial"/>
              </w:rPr>
              <w:t>Federal award start and end date</w:t>
            </w:r>
          </w:p>
        </w:tc>
        <w:tc>
          <w:tcPr>
            <w:tcW w:w="5527" w:type="dxa"/>
          </w:tcPr>
          <w:p w14:paraId="7DE12443" w14:textId="77777777" w:rsidR="00A70E1B" w:rsidRPr="00444907" w:rsidRDefault="00A70E1B" w:rsidP="00EF176F">
            <w:pPr>
              <w:rPr>
                <w:rFonts w:ascii="Arial" w:hAnsi="Arial" w:cs="Arial"/>
              </w:rPr>
            </w:pPr>
          </w:p>
        </w:tc>
      </w:tr>
      <w:tr w:rsidR="00A70E1B" w:rsidRPr="00444907" w14:paraId="4734F4FD" w14:textId="77777777" w:rsidTr="00EF176F">
        <w:tc>
          <w:tcPr>
            <w:tcW w:w="3363" w:type="dxa"/>
          </w:tcPr>
          <w:p w14:paraId="47444D05" w14:textId="77777777" w:rsidR="00A70E1B" w:rsidRPr="00444907" w:rsidRDefault="00A70E1B" w:rsidP="00EF176F">
            <w:pPr>
              <w:rPr>
                <w:rFonts w:ascii="Arial" w:hAnsi="Arial" w:cs="Arial"/>
              </w:rPr>
            </w:pPr>
            <w:r w:rsidRPr="00444907">
              <w:rPr>
                <w:rFonts w:ascii="Arial" w:hAnsi="Arial" w:cs="Arial"/>
              </w:rPr>
              <w:t>Subaward start and end dates</w:t>
            </w:r>
          </w:p>
        </w:tc>
        <w:tc>
          <w:tcPr>
            <w:tcW w:w="5527" w:type="dxa"/>
          </w:tcPr>
          <w:p w14:paraId="224B8B8A" w14:textId="77777777" w:rsidR="00A70E1B" w:rsidRPr="00444907" w:rsidRDefault="00A70E1B" w:rsidP="00EF176F">
            <w:pPr>
              <w:rPr>
                <w:rFonts w:ascii="Arial" w:hAnsi="Arial" w:cs="Arial"/>
              </w:rPr>
            </w:pPr>
          </w:p>
        </w:tc>
      </w:tr>
      <w:tr w:rsidR="00A70E1B" w:rsidRPr="00444907" w14:paraId="7B58B5CC" w14:textId="77777777" w:rsidTr="00EF176F">
        <w:tc>
          <w:tcPr>
            <w:tcW w:w="3363" w:type="dxa"/>
          </w:tcPr>
          <w:p w14:paraId="55A76F2B" w14:textId="77777777" w:rsidR="00A70E1B" w:rsidRPr="00444907" w:rsidRDefault="00A70E1B" w:rsidP="00EF176F">
            <w:pPr>
              <w:rPr>
                <w:rFonts w:ascii="Arial" w:hAnsi="Arial" w:cs="Arial"/>
              </w:rPr>
            </w:pPr>
            <w:r w:rsidRPr="00444907">
              <w:rPr>
                <w:rFonts w:ascii="Arial" w:hAnsi="Arial" w:cs="Arial"/>
              </w:rPr>
              <w:t>Prime award description</w:t>
            </w:r>
          </w:p>
        </w:tc>
        <w:tc>
          <w:tcPr>
            <w:tcW w:w="5527" w:type="dxa"/>
          </w:tcPr>
          <w:p w14:paraId="1360959F" w14:textId="77777777" w:rsidR="00A70E1B" w:rsidRPr="00444907" w:rsidRDefault="00A70E1B" w:rsidP="00EF176F">
            <w:pPr>
              <w:rPr>
                <w:rFonts w:ascii="Arial" w:hAnsi="Arial" w:cs="Arial"/>
              </w:rPr>
            </w:pPr>
          </w:p>
        </w:tc>
      </w:tr>
      <w:tr w:rsidR="00A70E1B" w:rsidRPr="00444907" w14:paraId="5D96C15D" w14:textId="77777777" w:rsidTr="00EF176F">
        <w:tc>
          <w:tcPr>
            <w:tcW w:w="3363" w:type="dxa"/>
          </w:tcPr>
          <w:p w14:paraId="1543466D" w14:textId="77777777" w:rsidR="00A70E1B" w:rsidRPr="00444907" w:rsidRDefault="00A70E1B" w:rsidP="00EF176F">
            <w:pPr>
              <w:rPr>
                <w:rFonts w:ascii="Arial" w:hAnsi="Arial" w:cs="Arial"/>
              </w:rPr>
            </w:pPr>
            <w:r w:rsidRPr="00444907">
              <w:rPr>
                <w:rFonts w:ascii="Arial" w:hAnsi="Arial" w:cs="Arial"/>
              </w:rPr>
              <w:t>Name of federal awarding agency</w:t>
            </w:r>
          </w:p>
        </w:tc>
        <w:tc>
          <w:tcPr>
            <w:tcW w:w="5527" w:type="dxa"/>
          </w:tcPr>
          <w:p w14:paraId="50F18C0D" w14:textId="77777777" w:rsidR="00A70E1B" w:rsidRPr="00444907" w:rsidRDefault="00A70E1B" w:rsidP="00EF176F">
            <w:pPr>
              <w:rPr>
                <w:rFonts w:ascii="Arial" w:hAnsi="Arial" w:cs="Arial"/>
              </w:rPr>
            </w:pPr>
          </w:p>
        </w:tc>
      </w:tr>
      <w:tr w:rsidR="00A70E1B" w:rsidRPr="00444907" w14:paraId="502AB987" w14:textId="77777777" w:rsidTr="00EF176F">
        <w:tc>
          <w:tcPr>
            <w:tcW w:w="3363" w:type="dxa"/>
          </w:tcPr>
          <w:p w14:paraId="7B84E32D" w14:textId="77777777" w:rsidR="00A70E1B" w:rsidRPr="00444907" w:rsidRDefault="00A70E1B" w:rsidP="00EF176F">
            <w:pPr>
              <w:rPr>
                <w:rFonts w:ascii="Arial" w:hAnsi="Arial" w:cs="Arial"/>
              </w:rPr>
            </w:pPr>
            <w:r w:rsidRPr="00444907">
              <w:rPr>
                <w:rFonts w:ascii="Arial" w:hAnsi="Arial" w:cs="Arial"/>
              </w:rPr>
              <w:t>CFDA number and name</w:t>
            </w:r>
          </w:p>
        </w:tc>
        <w:tc>
          <w:tcPr>
            <w:tcW w:w="5527" w:type="dxa"/>
          </w:tcPr>
          <w:p w14:paraId="340C1FBF" w14:textId="77777777" w:rsidR="00A70E1B" w:rsidRPr="00444907" w:rsidRDefault="00A70E1B" w:rsidP="00EF176F">
            <w:pPr>
              <w:rPr>
                <w:rFonts w:ascii="Arial" w:hAnsi="Arial" w:cs="Arial"/>
              </w:rPr>
            </w:pPr>
          </w:p>
        </w:tc>
      </w:tr>
      <w:tr w:rsidR="00A70E1B" w:rsidRPr="00444907" w14:paraId="2F22F16F" w14:textId="77777777" w:rsidTr="00EF176F">
        <w:tc>
          <w:tcPr>
            <w:tcW w:w="3363" w:type="dxa"/>
          </w:tcPr>
          <w:p w14:paraId="121C5367" w14:textId="77777777" w:rsidR="00A70E1B" w:rsidRPr="00444907" w:rsidRDefault="00A70E1B" w:rsidP="00EF176F">
            <w:pPr>
              <w:rPr>
                <w:rFonts w:ascii="Arial" w:hAnsi="Arial" w:cs="Arial"/>
              </w:rPr>
            </w:pPr>
            <w:r w:rsidRPr="00444907">
              <w:rPr>
                <w:rFonts w:ascii="Arial" w:hAnsi="Arial" w:cs="Arial"/>
              </w:rPr>
              <w:t>Is subaward research and development (Yes/No)</w:t>
            </w:r>
          </w:p>
        </w:tc>
        <w:tc>
          <w:tcPr>
            <w:tcW w:w="5527" w:type="dxa"/>
          </w:tcPr>
          <w:p w14:paraId="63B84459" w14:textId="77777777" w:rsidR="00A70E1B" w:rsidRPr="00444907" w:rsidRDefault="00A70E1B" w:rsidP="00EF176F">
            <w:pPr>
              <w:rPr>
                <w:rFonts w:ascii="Arial" w:hAnsi="Arial" w:cs="Arial"/>
              </w:rPr>
            </w:pPr>
          </w:p>
        </w:tc>
      </w:tr>
      <w:tr w:rsidR="00A70E1B" w:rsidRPr="00444907" w14:paraId="6C258459" w14:textId="77777777" w:rsidTr="00EF176F">
        <w:tc>
          <w:tcPr>
            <w:tcW w:w="3363" w:type="dxa"/>
          </w:tcPr>
          <w:p w14:paraId="6A9506C3" w14:textId="77777777" w:rsidR="00A70E1B" w:rsidRPr="00444907" w:rsidRDefault="00A70E1B" w:rsidP="00EF176F">
            <w:pPr>
              <w:rPr>
                <w:rFonts w:ascii="Arial" w:hAnsi="Arial" w:cs="Arial"/>
              </w:rPr>
            </w:pPr>
            <w:r w:rsidRPr="00444907">
              <w:rPr>
                <w:rFonts w:ascii="Arial" w:hAnsi="Arial" w:cs="Arial"/>
              </w:rPr>
              <w:t>Indirect cost rate of federal award</w:t>
            </w:r>
          </w:p>
        </w:tc>
        <w:tc>
          <w:tcPr>
            <w:tcW w:w="5527" w:type="dxa"/>
          </w:tcPr>
          <w:p w14:paraId="72316611" w14:textId="77777777" w:rsidR="00A70E1B" w:rsidRPr="00444907" w:rsidRDefault="00A70E1B" w:rsidP="00EF176F">
            <w:pPr>
              <w:rPr>
                <w:rFonts w:ascii="Arial" w:hAnsi="Arial" w:cs="Arial"/>
              </w:rPr>
            </w:pPr>
          </w:p>
        </w:tc>
      </w:tr>
    </w:tbl>
    <w:p w14:paraId="1D620EF6" w14:textId="77777777" w:rsidR="00A70E1B" w:rsidRPr="00444907" w:rsidRDefault="00A70E1B" w:rsidP="003C560F">
      <w:pPr>
        <w:rPr>
          <w:rFonts w:ascii="Arial" w:hAnsi="Arial" w:cs="Arial"/>
          <w:lang w:val="en-US"/>
        </w:rPr>
      </w:pPr>
    </w:p>
    <w:p w14:paraId="33F7868F" w14:textId="1CF2E165" w:rsidR="003C560F" w:rsidRDefault="003C560F" w:rsidP="003C560F">
      <w:pPr>
        <w:jc w:val="both"/>
        <w:rPr>
          <w:rFonts w:ascii="Arial" w:hAnsi="Arial" w:cs="Arial"/>
          <w:lang w:val="en-US"/>
        </w:rPr>
      </w:pPr>
    </w:p>
    <w:p w14:paraId="2CBDB3EA" w14:textId="04ABD1C8" w:rsidR="00DE3F0A" w:rsidRDefault="00DE3F0A" w:rsidP="003C560F">
      <w:pPr>
        <w:jc w:val="both"/>
        <w:rPr>
          <w:rFonts w:ascii="Arial" w:hAnsi="Arial" w:cs="Arial"/>
          <w:lang w:val="en-US"/>
        </w:rPr>
      </w:pPr>
    </w:p>
    <w:p w14:paraId="4E9B9ADB" w14:textId="42909C0D" w:rsidR="00DE3F0A" w:rsidRDefault="00DE3F0A" w:rsidP="003C560F">
      <w:pPr>
        <w:jc w:val="both"/>
        <w:rPr>
          <w:rFonts w:ascii="Arial" w:hAnsi="Arial" w:cs="Arial"/>
          <w:lang w:val="en-US"/>
        </w:rPr>
      </w:pPr>
    </w:p>
    <w:p w14:paraId="40BF660E" w14:textId="09BAFDEE" w:rsidR="00DE3F0A" w:rsidRDefault="00DE3F0A" w:rsidP="003C560F">
      <w:pPr>
        <w:jc w:val="both"/>
        <w:rPr>
          <w:rFonts w:ascii="Arial" w:hAnsi="Arial" w:cs="Arial"/>
          <w:lang w:val="en-US"/>
        </w:rPr>
      </w:pPr>
    </w:p>
    <w:p w14:paraId="65AC5AF1" w14:textId="77777777" w:rsidR="00DE3F0A" w:rsidRPr="00444907" w:rsidRDefault="00DE3F0A" w:rsidP="003C560F">
      <w:pPr>
        <w:jc w:val="both"/>
        <w:rPr>
          <w:rFonts w:ascii="Arial" w:hAnsi="Arial" w:cs="Arial"/>
          <w:lang w:val="en-US"/>
        </w:rPr>
      </w:pPr>
    </w:p>
    <w:p w14:paraId="39F1DD70" w14:textId="77777777" w:rsidR="003C560F" w:rsidRPr="00444907" w:rsidRDefault="003C560F" w:rsidP="003C560F">
      <w:pPr>
        <w:jc w:val="both"/>
        <w:rPr>
          <w:rFonts w:ascii="Arial" w:hAnsi="Arial" w:cs="Arial"/>
          <w:b/>
          <w:color w:val="000000"/>
          <w:u w:val="single"/>
          <w:lang w:val="en-US"/>
        </w:rPr>
      </w:pPr>
      <w:r w:rsidRPr="00444907">
        <w:rPr>
          <w:rFonts w:ascii="Arial" w:hAnsi="Arial" w:cs="Arial"/>
          <w:b/>
          <w:color w:val="000000"/>
          <w:u w:val="single"/>
          <w:lang w:val="en-US"/>
        </w:rPr>
        <w:lastRenderedPageBreak/>
        <w:t xml:space="preserve">GOODS AND SERVICES LIST - IN-KIND   </w:t>
      </w:r>
    </w:p>
    <w:p w14:paraId="0EC8E217" w14:textId="77777777" w:rsidR="00D50F9D" w:rsidRPr="00444907" w:rsidRDefault="00D50F9D" w:rsidP="003C560F">
      <w:pPr>
        <w:jc w:val="both"/>
        <w:rPr>
          <w:rFonts w:ascii="Arial" w:hAnsi="Arial" w:cs="Arial"/>
          <w:b/>
          <w:color w:val="000000"/>
          <w:u w:val="single"/>
          <w:lang w:val="en-US"/>
        </w:rPr>
      </w:pPr>
    </w:p>
    <w:p w14:paraId="4B963C02" w14:textId="77777777" w:rsidR="003C560F" w:rsidRPr="00444907" w:rsidRDefault="003C560F" w:rsidP="003C560F">
      <w:pPr>
        <w:jc w:val="both"/>
        <w:rPr>
          <w:rFonts w:ascii="Arial" w:hAnsi="Arial" w:cs="Arial"/>
          <w:color w:val="000000"/>
          <w:lang w:val="en-US"/>
        </w:rPr>
      </w:pPr>
    </w:p>
    <w:tbl>
      <w:tblPr>
        <w:tblStyle w:val="LightShading-Accent13"/>
        <w:tblW w:w="0" w:type="auto"/>
        <w:tblLook w:val="04A0" w:firstRow="1" w:lastRow="0" w:firstColumn="1" w:lastColumn="0" w:noHBand="0" w:noVBand="1"/>
      </w:tblPr>
      <w:tblGrid>
        <w:gridCol w:w="2174"/>
        <w:gridCol w:w="3040"/>
        <w:gridCol w:w="753"/>
        <w:gridCol w:w="1028"/>
        <w:gridCol w:w="1064"/>
        <w:gridCol w:w="1301"/>
      </w:tblGrid>
      <w:tr w:rsidR="0045449B" w:rsidRPr="00444907" w14:paraId="6CD0D3B0" w14:textId="77777777" w:rsidTr="00BC4A1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76" w:type="dxa"/>
            <w:gridSpan w:val="6"/>
            <w:hideMark/>
          </w:tcPr>
          <w:p w14:paraId="5D8906A5" w14:textId="77777777" w:rsidR="0045449B" w:rsidRPr="00444907" w:rsidRDefault="00C2669B" w:rsidP="0045449B">
            <w:pPr>
              <w:rPr>
                <w:rFonts w:ascii="Arial" w:hAnsi="Arial" w:cs="Arial"/>
                <w:lang w:val="en-US"/>
              </w:rPr>
            </w:pPr>
            <w:r w:rsidRPr="00444907">
              <w:rPr>
                <w:rFonts w:ascii="Arial" w:hAnsi="Arial" w:cs="Arial"/>
                <w:lang w:val="en-US"/>
              </w:rPr>
              <w:t>Grantee’s Location</w:t>
            </w:r>
          </w:p>
        </w:tc>
      </w:tr>
      <w:tr w:rsidR="0045449B" w:rsidRPr="00444907" w14:paraId="7AEB3E14" w14:textId="77777777" w:rsidTr="00BC4A18">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250" w:type="dxa"/>
            <w:hideMark/>
          </w:tcPr>
          <w:p w14:paraId="2255E86C" w14:textId="77777777" w:rsidR="0045449B" w:rsidRPr="00444907" w:rsidRDefault="0045449B">
            <w:pPr>
              <w:rPr>
                <w:rFonts w:ascii="Arial" w:hAnsi="Arial" w:cs="Arial"/>
              </w:rPr>
            </w:pPr>
            <w:r w:rsidRPr="00444907">
              <w:rPr>
                <w:rFonts w:ascii="Arial" w:hAnsi="Arial" w:cs="Arial"/>
              </w:rPr>
              <w:t>Item</w:t>
            </w:r>
          </w:p>
        </w:tc>
        <w:tc>
          <w:tcPr>
            <w:tcW w:w="3122" w:type="dxa"/>
            <w:hideMark/>
          </w:tcPr>
          <w:p w14:paraId="54C236D9" w14:textId="77777777" w:rsidR="0045449B" w:rsidRPr="00444907" w:rsidRDefault="0045449B">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444907">
              <w:rPr>
                <w:rFonts w:ascii="Arial" w:hAnsi="Arial" w:cs="Arial"/>
                <w:b/>
                <w:bCs/>
              </w:rPr>
              <w:t>Specification</w:t>
            </w:r>
          </w:p>
        </w:tc>
        <w:tc>
          <w:tcPr>
            <w:tcW w:w="761" w:type="dxa"/>
            <w:hideMark/>
          </w:tcPr>
          <w:p w14:paraId="39BF04D7" w14:textId="77777777" w:rsidR="0045449B" w:rsidRPr="00444907" w:rsidRDefault="0045449B">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444907">
              <w:rPr>
                <w:rFonts w:ascii="Arial" w:hAnsi="Arial" w:cs="Arial"/>
                <w:b/>
                <w:bCs/>
              </w:rPr>
              <w:t>Unit</w:t>
            </w:r>
          </w:p>
        </w:tc>
        <w:tc>
          <w:tcPr>
            <w:tcW w:w="1028" w:type="dxa"/>
            <w:hideMark/>
          </w:tcPr>
          <w:p w14:paraId="7029760F" w14:textId="77777777" w:rsidR="0045449B" w:rsidRPr="00444907" w:rsidRDefault="0045449B">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444907">
              <w:rPr>
                <w:rFonts w:ascii="Arial" w:hAnsi="Arial" w:cs="Arial"/>
                <w:b/>
                <w:bCs/>
              </w:rPr>
              <w:t>Quantity</w:t>
            </w:r>
          </w:p>
        </w:tc>
        <w:tc>
          <w:tcPr>
            <w:tcW w:w="1083" w:type="dxa"/>
            <w:hideMark/>
          </w:tcPr>
          <w:p w14:paraId="01A30202" w14:textId="77777777" w:rsidR="0045449B" w:rsidRPr="00444907" w:rsidRDefault="0045449B">
            <w:pPr>
              <w:cnfStyle w:val="000000100000" w:firstRow="0" w:lastRow="0" w:firstColumn="0" w:lastColumn="0" w:oddVBand="0" w:evenVBand="0" w:oddHBand="1" w:evenHBand="0" w:firstRowFirstColumn="0" w:firstRowLastColumn="0" w:lastRowFirstColumn="0" w:lastRowLastColumn="0"/>
              <w:rPr>
                <w:rFonts w:ascii="Arial" w:hAnsi="Arial" w:cs="Arial"/>
                <w:b/>
                <w:bCs/>
                <w:lang w:val="en-US"/>
              </w:rPr>
            </w:pPr>
            <w:r w:rsidRPr="00444907">
              <w:rPr>
                <w:rFonts w:ascii="Arial" w:hAnsi="Arial" w:cs="Arial"/>
                <w:b/>
                <w:bCs/>
              </w:rPr>
              <w:t xml:space="preserve">Unit </w:t>
            </w:r>
            <w:r w:rsidR="00C2669B" w:rsidRPr="00444907">
              <w:rPr>
                <w:rFonts w:ascii="Arial" w:hAnsi="Arial" w:cs="Arial"/>
                <w:b/>
                <w:bCs/>
              </w:rPr>
              <w:t>price</w:t>
            </w:r>
          </w:p>
        </w:tc>
        <w:tc>
          <w:tcPr>
            <w:tcW w:w="1332" w:type="dxa"/>
            <w:hideMark/>
          </w:tcPr>
          <w:p w14:paraId="6590B135" w14:textId="77777777" w:rsidR="0045449B" w:rsidRPr="00444907" w:rsidRDefault="00C2669B">
            <w:pPr>
              <w:cnfStyle w:val="000000100000" w:firstRow="0" w:lastRow="0" w:firstColumn="0" w:lastColumn="0" w:oddVBand="0" w:evenVBand="0" w:oddHBand="1" w:evenHBand="0" w:firstRowFirstColumn="0" w:firstRowLastColumn="0" w:lastRowFirstColumn="0" w:lastRowLastColumn="0"/>
              <w:rPr>
                <w:rFonts w:ascii="Arial" w:hAnsi="Arial" w:cs="Arial"/>
                <w:b/>
                <w:bCs/>
                <w:lang w:val="en-US"/>
              </w:rPr>
            </w:pPr>
            <w:r w:rsidRPr="00444907">
              <w:rPr>
                <w:rFonts w:ascii="Arial" w:hAnsi="Arial" w:cs="Arial"/>
                <w:b/>
                <w:bCs/>
              </w:rPr>
              <w:t>Total price</w:t>
            </w:r>
          </w:p>
        </w:tc>
      </w:tr>
      <w:tr w:rsidR="0045449B" w:rsidRPr="00444907" w14:paraId="27E764D6" w14:textId="77777777" w:rsidTr="00C2669B">
        <w:trPr>
          <w:trHeight w:val="615"/>
        </w:trPr>
        <w:tc>
          <w:tcPr>
            <w:cnfStyle w:val="001000000000" w:firstRow="0" w:lastRow="0" w:firstColumn="1" w:lastColumn="0" w:oddVBand="0" w:evenVBand="0" w:oddHBand="0" w:evenHBand="0" w:firstRowFirstColumn="0" w:firstRowLastColumn="0" w:lastRowFirstColumn="0" w:lastRowLastColumn="0"/>
            <w:tcW w:w="2250" w:type="dxa"/>
          </w:tcPr>
          <w:p w14:paraId="2DB98C4A" w14:textId="77777777" w:rsidR="0045449B" w:rsidRPr="00444907" w:rsidRDefault="0045449B" w:rsidP="00C4051A">
            <w:pPr>
              <w:rPr>
                <w:rFonts w:ascii="Arial" w:hAnsi="Arial" w:cs="Arial"/>
                <w:lang w:val="en-US"/>
              </w:rPr>
            </w:pPr>
          </w:p>
        </w:tc>
        <w:tc>
          <w:tcPr>
            <w:tcW w:w="3122" w:type="dxa"/>
          </w:tcPr>
          <w:p w14:paraId="4247B2A6" w14:textId="77777777" w:rsidR="0045449B" w:rsidRPr="00444907" w:rsidRDefault="0045449B" w:rsidP="00BC4A18">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761" w:type="dxa"/>
          </w:tcPr>
          <w:p w14:paraId="539D53E2" w14:textId="77777777" w:rsidR="0045449B" w:rsidRPr="00444907" w:rsidRDefault="0045449B" w:rsidP="0045449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8" w:type="dxa"/>
          </w:tcPr>
          <w:p w14:paraId="55A7ED2D" w14:textId="77777777" w:rsidR="0045449B" w:rsidRPr="00444907" w:rsidRDefault="0045449B" w:rsidP="0045449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3" w:type="dxa"/>
          </w:tcPr>
          <w:p w14:paraId="2642BCA7" w14:textId="77777777" w:rsidR="0045449B" w:rsidRPr="00444907" w:rsidRDefault="0045449B" w:rsidP="0045449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2" w:type="dxa"/>
          </w:tcPr>
          <w:p w14:paraId="694C1C52" w14:textId="77777777" w:rsidR="0045449B" w:rsidRPr="00444907" w:rsidRDefault="0045449B" w:rsidP="0045449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5449B" w:rsidRPr="00444907" w14:paraId="15536DBA" w14:textId="77777777" w:rsidTr="00C2669B">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2250" w:type="dxa"/>
          </w:tcPr>
          <w:p w14:paraId="7314208F" w14:textId="77777777" w:rsidR="0045449B" w:rsidRPr="00444907" w:rsidRDefault="0045449B">
            <w:pPr>
              <w:rPr>
                <w:rFonts w:ascii="Arial" w:hAnsi="Arial" w:cs="Arial"/>
              </w:rPr>
            </w:pPr>
          </w:p>
        </w:tc>
        <w:tc>
          <w:tcPr>
            <w:tcW w:w="3122" w:type="dxa"/>
          </w:tcPr>
          <w:p w14:paraId="6631FE57" w14:textId="77777777" w:rsidR="0045449B" w:rsidRPr="00444907" w:rsidRDefault="0045449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61" w:type="dxa"/>
          </w:tcPr>
          <w:p w14:paraId="26F73B21" w14:textId="77777777" w:rsidR="0045449B" w:rsidRPr="00444907" w:rsidRDefault="0045449B" w:rsidP="0045449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28" w:type="dxa"/>
          </w:tcPr>
          <w:p w14:paraId="75A42D90" w14:textId="77777777" w:rsidR="0045449B" w:rsidRPr="00444907" w:rsidRDefault="0045449B" w:rsidP="0045449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83" w:type="dxa"/>
          </w:tcPr>
          <w:p w14:paraId="3674DF94" w14:textId="77777777" w:rsidR="0045449B" w:rsidRPr="00444907" w:rsidRDefault="0045449B" w:rsidP="0045449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32" w:type="dxa"/>
          </w:tcPr>
          <w:p w14:paraId="3CB20AC1" w14:textId="77777777" w:rsidR="0045449B" w:rsidRPr="00444907" w:rsidRDefault="0045449B" w:rsidP="0045449B">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5449B" w:rsidRPr="00444907" w14:paraId="7895E35E" w14:textId="77777777" w:rsidTr="00BC4A18">
        <w:trPr>
          <w:trHeight w:val="315"/>
        </w:trPr>
        <w:tc>
          <w:tcPr>
            <w:cnfStyle w:val="001000000000" w:firstRow="0" w:lastRow="0" w:firstColumn="1" w:lastColumn="0" w:oddVBand="0" w:evenVBand="0" w:oddHBand="0" w:evenHBand="0" w:firstRowFirstColumn="0" w:firstRowLastColumn="0" w:lastRowFirstColumn="0" w:lastRowLastColumn="0"/>
            <w:tcW w:w="2250" w:type="dxa"/>
            <w:hideMark/>
          </w:tcPr>
          <w:p w14:paraId="3CA5235B" w14:textId="77777777" w:rsidR="0045449B" w:rsidRPr="00444907" w:rsidRDefault="0045449B" w:rsidP="0045449B">
            <w:pPr>
              <w:rPr>
                <w:rFonts w:ascii="Arial" w:hAnsi="Arial" w:cs="Arial"/>
              </w:rPr>
            </w:pPr>
            <w:r w:rsidRPr="00444907">
              <w:rPr>
                <w:rFonts w:ascii="Arial" w:hAnsi="Arial" w:cs="Arial"/>
              </w:rPr>
              <w:t>Total</w:t>
            </w:r>
          </w:p>
        </w:tc>
        <w:tc>
          <w:tcPr>
            <w:tcW w:w="3122" w:type="dxa"/>
            <w:hideMark/>
          </w:tcPr>
          <w:p w14:paraId="264A2909" w14:textId="77777777" w:rsidR="0045449B" w:rsidRPr="00444907" w:rsidRDefault="0045449B" w:rsidP="004544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44907">
              <w:rPr>
                <w:rFonts w:ascii="Arial" w:hAnsi="Arial" w:cs="Arial"/>
              </w:rPr>
              <w:t> </w:t>
            </w:r>
          </w:p>
        </w:tc>
        <w:tc>
          <w:tcPr>
            <w:tcW w:w="761" w:type="dxa"/>
            <w:hideMark/>
          </w:tcPr>
          <w:p w14:paraId="061502FC" w14:textId="77777777" w:rsidR="0045449B" w:rsidRPr="00444907" w:rsidRDefault="0045449B" w:rsidP="004544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44907">
              <w:rPr>
                <w:rFonts w:ascii="Arial" w:hAnsi="Arial" w:cs="Arial"/>
              </w:rPr>
              <w:t> </w:t>
            </w:r>
          </w:p>
        </w:tc>
        <w:tc>
          <w:tcPr>
            <w:tcW w:w="1028" w:type="dxa"/>
            <w:hideMark/>
          </w:tcPr>
          <w:p w14:paraId="6F202050" w14:textId="77777777" w:rsidR="0045449B" w:rsidRPr="00444907" w:rsidRDefault="0045449B" w:rsidP="004544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44907">
              <w:rPr>
                <w:rFonts w:ascii="Arial" w:hAnsi="Arial" w:cs="Arial"/>
              </w:rPr>
              <w:t> </w:t>
            </w:r>
          </w:p>
        </w:tc>
        <w:tc>
          <w:tcPr>
            <w:tcW w:w="1083" w:type="dxa"/>
            <w:hideMark/>
          </w:tcPr>
          <w:p w14:paraId="3E8481B1" w14:textId="77777777" w:rsidR="0045449B" w:rsidRPr="00444907" w:rsidRDefault="0045449B" w:rsidP="004544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44907">
              <w:rPr>
                <w:rFonts w:ascii="Arial" w:hAnsi="Arial" w:cs="Arial"/>
              </w:rPr>
              <w:t> </w:t>
            </w:r>
          </w:p>
        </w:tc>
        <w:tc>
          <w:tcPr>
            <w:tcW w:w="1332" w:type="dxa"/>
            <w:hideMark/>
          </w:tcPr>
          <w:p w14:paraId="7C703B0A" w14:textId="77777777" w:rsidR="0045449B" w:rsidRPr="00444907" w:rsidRDefault="0045449B" w:rsidP="0045449B">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bl>
    <w:p w14:paraId="29408D5A" w14:textId="77777777" w:rsidR="00D50F9D" w:rsidRPr="00444907" w:rsidRDefault="00D50F9D" w:rsidP="003C560F">
      <w:pPr>
        <w:rPr>
          <w:rFonts w:ascii="Arial" w:hAnsi="Arial" w:cs="Arial"/>
          <w:lang w:val="en-US"/>
        </w:rPr>
      </w:pPr>
    </w:p>
    <w:p w14:paraId="2C7B8772" w14:textId="77777777" w:rsidR="00BC4A18" w:rsidRPr="00444907" w:rsidRDefault="00BC4A18" w:rsidP="00BC4A18">
      <w:pPr>
        <w:rPr>
          <w:rFonts w:ascii="Arial" w:hAnsi="Arial" w:cs="Arial"/>
          <w:lang w:val="en-US"/>
        </w:rPr>
      </w:pPr>
    </w:p>
    <w:p w14:paraId="1A07DA69" w14:textId="77777777" w:rsidR="00BC4A18" w:rsidRPr="00444907" w:rsidRDefault="00BC4A18" w:rsidP="00BC4A18">
      <w:pPr>
        <w:rPr>
          <w:rFonts w:ascii="Arial" w:hAnsi="Arial" w:cs="Arial"/>
          <w:lang w:val="en-US"/>
        </w:rPr>
      </w:pPr>
    </w:p>
    <w:p w14:paraId="3A52B840" w14:textId="77777777" w:rsidR="00226DA5" w:rsidRPr="00444907" w:rsidRDefault="00226DA5" w:rsidP="003C560F">
      <w:pPr>
        <w:pStyle w:val="Default"/>
        <w:rPr>
          <w:rFonts w:ascii="Arial" w:hAnsi="Arial" w:cs="Arial"/>
          <w:sz w:val="20"/>
          <w:szCs w:val="20"/>
          <w:lang w:eastAsia="ru-RU"/>
        </w:rPr>
      </w:pPr>
      <w:r w:rsidRPr="00444907">
        <w:rPr>
          <w:rFonts w:ascii="Arial" w:hAnsi="Arial" w:cs="Arial"/>
          <w:sz w:val="20"/>
          <w:szCs w:val="20"/>
          <w:lang w:eastAsia="ru-RU"/>
        </w:rPr>
        <w:t xml:space="preserve">Cost Share </w:t>
      </w:r>
      <w:r w:rsidRPr="00444907">
        <w:rPr>
          <w:rFonts w:ascii="Arial" w:hAnsi="Arial" w:cs="Arial"/>
          <w:sz w:val="20"/>
          <w:szCs w:val="20"/>
          <w:lang w:eastAsia="ru-RU"/>
        </w:rPr>
        <w:br/>
      </w:r>
    </w:p>
    <w:p w14:paraId="12733B61" w14:textId="2029B455" w:rsidR="00226DA5" w:rsidRPr="00444907" w:rsidRDefault="00226DA5" w:rsidP="00226DA5">
      <w:pPr>
        <w:widowControl/>
        <w:autoSpaceDE/>
        <w:autoSpaceDN/>
        <w:adjustRightInd/>
        <w:jc w:val="both"/>
        <w:rPr>
          <w:rFonts w:ascii="Arial" w:hAnsi="Arial" w:cs="Arial"/>
          <w:lang w:val="en-US" w:eastAsia="en-US"/>
        </w:rPr>
      </w:pPr>
      <w:r w:rsidRPr="00444907">
        <w:rPr>
          <w:rFonts w:ascii="Arial" w:hAnsi="Arial" w:cs="Arial"/>
          <w:lang w:val="en-US" w:eastAsia="en-US"/>
        </w:rPr>
        <w:t>The Grantee agrees to provide an</w:t>
      </w:r>
      <w:r w:rsidR="00F46390" w:rsidRPr="00444907">
        <w:rPr>
          <w:rFonts w:ascii="Arial" w:hAnsi="Arial" w:cs="Arial"/>
          <w:lang w:val="en-US" w:eastAsia="en-US"/>
        </w:rPr>
        <w:t xml:space="preserve"> amount not less than </w:t>
      </w:r>
      <w:r w:rsidR="00832952" w:rsidRPr="00444907">
        <w:rPr>
          <w:rFonts w:ascii="Arial" w:hAnsi="Arial" w:cs="Arial"/>
          <w:b/>
          <w:bCs/>
          <w:lang w:val="en-US" w:eastAsia="en-US"/>
        </w:rPr>
        <w:t>X%</w:t>
      </w:r>
      <w:r w:rsidRPr="00444907">
        <w:rPr>
          <w:rFonts w:ascii="Arial" w:hAnsi="Arial" w:cs="Arial"/>
          <w:b/>
          <w:lang w:val="en-US" w:eastAsia="en-US"/>
        </w:rPr>
        <w:t xml:space="preserve"> </w:t>
      </w:r>
      <w:r w:rsidR="00F46390" w:rsidRPr="00444907">
        <w:rPr>
          <w:rFonts w:ascii="Arial" w:hAnsi="Arial" w:cs="Arial"/>
          <w:bCs/>
          <w:lang w:val="en-US" w:eastAsia="en-US"/>
        </w:rPr>
        <w:t xml:space="preserve">of the </w:t>
      </w:r>
      <w:r w:rsidR="00832952" w:rsidRPr="00444907">
        <w:rPr>
          <w:rFonts w:ascii="Arial" w:hAnsi="Arial" w:cs="Arial"/>
          <w:bCs/>
          <w:lang w:val="en-US" w:eastAsia="en-US"/>
        </w:rPr>
        <w:t>Water Aid</w:t>
      </w:r>
      <w:r w:rsidRPr="00444907">
        <w:rPr>
          <w:rFonts w:ascii="Arial" w:hAnsi="Arial" w:cs="Arial"/>
          <w:bCs/>
          <w:lang w:val="en-US" w:eastAsia="en-US"/>
        </w:rPr>
        <w:t xml:space="preserve"> share of the project budget, in cost share </w:t>
      </w:r>
      <w:r w:rsidRPr="00444907">
        <w:rPr>
          <w:rFonts w:ascii="Arial" w:hAnsi="Arial" w:cs="Arial"/>
          <w:lang w:val="en-US" w:eastAsia="en-US"/>
        </w:rPr>
        <w:t xml:space="preserve">in accordance with the Standard Provision titled “Cost Sharing” as found in Attachment </w:t>
      </w:r>
      <w:r w:rsidR="00FB178C" w:rsidRPr="00444907">
        <w:rPr>
          <w:rFonts w:ascii="Arial" w:hAnsi="Arial" w:cs="Arial"/>
          <w:lang w:val="en-US" w:eastAsia="en-US"/>
        </w:rPr>
        <w:t>2</w:t>
      </w:r>
      <w:r w:rsidRPr="00444907">
        <w:rPr>
          <w:rFonts w:ascii="Arial" w:hAnsi="Arial" w:cs="Arial"/>
          <w:lang w:val="en-US" w:eastAsia="en-US"/>
        </w:rPr>
        <w:t>. The Grantee shall provide valid and adequate documentation in support of all cost share amounts reported at any given period. Documentation requirements for in-kind contributions and other forms of cost share are similar to those required for reporting expenditu</w:t>
      </w:r>
      <w:r w:rsidR="00F46390" w:rsidRPr="00444907">
        <w:rPr>
          <w:rFonts w:ascii="Arial" w:hAnsi="Arial" w:cs="Arial"/>
          <w:lang w:val="en-US" w:eastAsia="en-US"/>
        </w:rPr>
        <w:t xml:space="preserve">res under </w:t>
      </w:r>
      <w:r w:rsidR="00832952" w:rsidRPr="00444907">
        <w:rPr>
          <w:rFonts w:ascii="Arial" w:hAnsi="Arial" w:cs="Arial"/>
          <w:lang w:val="en-US" w:eastAsia="en-US"/>
        </w:rPr>
        <w:t>Water Aid</w:t>
      </w:r>
      <w:r w:rsidRPr="00444907">
        <w:rPr>
          <w:rFonts w:ascii="Arial" w:hAnsi="Arial" w:cs="Arial"/>
          <w:lang w:val="en-US" w:eastAsia="en-US"/>
        </w:rPr>
        <w:t xml:space="preserve"> funding. Failure to meet the required cost share amount stipulated in this Grant or failure to provide adequate and verifiable documentation for cost share reported may result in termination of this able Grant or a proportionate reduction in goods and services to be made available to the Grantee as deemed nec</w:t>
      </w:r>
      <w:r w:rsidR="00F46390" w:rsidRPr="00444907">
        <w:rPr>
          <w:rFonts w:ascii="Arial" w:hAnsi="Arial" w:cs="Arial"/>
          <w:lang w:val="en-US" w:eastAsia="en-US"/>
        </w:rPr>
        <w:t xml:space="preserve">essary by </w:t>
      </w:r>
      <w:r w:rsidR="00832952" w:rsidRPr="00444907">
        <w:rPr>
          <w:rFonts w:ascii="Arial" w:hAnsi="Arial" w:cs="Arial"/>
          <w:lang w:val="en-US" w:eastAsia="en-US"/>
        </w:rPr>
        <w:t>Water Aid</w:t>
      </w:r>
      <w:r w:rsidRPr="00444907">
        <w:rPr>
          <w:rFonts w:ascii="Arial" w:hAnsi="Arial" w:cs="Arial"/>
          <w:lang w:val="en-US" w:eastAsia="en-US"/>
        </w:rPr>
        <w:t>.</w:t>
      </w:r>
    </w:p>
    <w:p w14:paraId="69B9C0B1" w14:textId="77777777" w:rsidR="00226DA5" w:rsidRPr="00444907" w:rsidRDefault="00226DA5" w:rsidP="003C560F">
      <w:pPr>
        <w:pStyle w:val="Default"/>
        <w:rPr>
          <w:rFonts w:ascii="Arial" w:hAnsi="Arial" w:cs="Arial"/>
          <w:sz w:val="20"/>
          <w:szCs w:val="20"/>
          <w:lang w:eastAsia="ru-RU"/>
        </w:rPr>
      </w:pPr>
    </w:p>
    <w:p w14:paraId="162238F2" w14:textId="0E86A185" w:rsidR="00226DA5" w:rsidRPr="00444907" w:rsidRDefault="00226DA5" w:rsidP="00226DA5">
      <w:pPr>
        <w:widowControl/>
        <w:autoSpaceDE/>
        <w:autoSpaceDN/>
        <w:adjustRightInd/>
        <w:jc w:val="both"/>
        <w:rPr>
          <w:rFonts w:ascii="Arial" w:hAnsi="Arial" w:cs="Arial"/>
          <w:lang w:val="en-US" w:eastAsia="en-US"/>
        </w:rPr>
      </w:pPr>
    </w:p>
    <w:p w14:paraId="2C4146F3" w14:textId="77777777" w:rsidR="003C560F" w:rsidRPr="00444907" w:rsidRDefault="003C560F" w:rsidP="003C560F">
      <w:pPr>
        <w:pStyle w:val="Default"/>
        <w:rPr>
          <w:rFonts w:ascii="Arial" w:hAnsi="Arial" w:cs="Arial"/>
          <w:color w:val="auto"/>
          <w:sz w:val="20"/>
          <w:szCs w:val="20"/>
        </w:rPr>
      </w:pPr>
      <w:r w:rsidRPr="00444907">
        <w:rPr>
          <w:rFonts w:ascii="Arial" w:hAnsi="Arial" w:cs="Arial"/>
          <w:color w:val="auto"/>
          <w:sz w:val="20"/>
          <w:szCs w:val="20"/>
        </w:rPr>
        <w:t xml:space="preserve">Title to all property financed under this award shall vest in the Second Party. The Second Party agrees to use and properly maintain the property for the purpose of the award and in accordance with the Second Party’s policies and procedures on property management. The Second Party may not dispose of the property for a period of one year from the date of this grant without the prior written consent of The First Party.  The Second Party further acknowledges USAID’s vested interest in any property with a current fair market value of over $5,000 (per unit).   Second Party understands that it may not dispose of property which has a current fair market value of over $5,000 without the prior written approval of USAID. </w:t>
      </w:r>
    </w:p>
    <w:p w14:paraId="5F4BAF6B" w14:textId="77777777" w:rsidR="00A65CD3" w:rsidRPr="00444907" w:rsidRDefault="00A65CD3" w:rsidP="003C560F">
      <w:pPr>
        <w:pStyle w:val="Default"/>
        <w:rPr>
          <w:rFonts w:ascii="Arial" w:hAnsi="Arial" w:cs="Arial"/>
          <w:color w:val="auto"/>
          <w:sz w:val="20"/>
          <w:szCs w:val="20"/>
        </w:rPr>
      </w:pPr>
    </w:p>
    <w:p w14:paraId="75957F39" w14:textId="77777777" w:rsidR="0028030D" w:rsidRPr="00444907" w:rsidRDefault="00A65CD3" w:rsidP="003C560F">
      <w:pPr>
        <w:pStyle w:val="Default"/>
        <w:rPr>
          <w:rFonts w:ascii="Arial" w:hAnsi="Arial" w:cs="Arial"/>
          <w:color w:val="auto"/>
          <w:sz w:val="20"/>
          <w:szCs w:val="20"/>
        </w:rPr>
      </w:pPr>
      <w:r w:rsidRPr="00444907">
        <w:rPr>
          <w:rFonts w:ascii="Arial" w:hAnsi="Arial" w:cs="Arial"/>
          <w:color w:val="auto"/>
          <w:sz w:val="20"/>
          <w:szCs w:val="20"/>
        </w:rPr>
        <w:t xml:space="preserve">All project sites and equipment funded through this grant will be clearly and visibly marked with USAID logo.  The USAID Identity is the official marking for USAID, comprised of the USAID logo and </w:t>
      </w:r>
      <w:r w:rsidR="00226DA5" w:rsidRPr="00444907">
        <w:rPr>
          <w:rFonts w:ascii="Arial" w:hAnsi="Arial" w:cs="Arial"/>
          <w:color w:val="auto"/>
          <w:sz w:val="20"/>
          <w:szCs w:val="20"/>
        </w:rPr>
        <w:t>brand mark</w:t>
      </w:r>
      <w:r w:rsidRPr="00444907">
        <w:rPr>
          <w:rFonts w:ascii="Arial" w:hAnsi="Arial" w:cs="Arial"/>
          <w:color w:val="auto"/>
          <w:sz w:val="20"/>
          <w:szCs w:val="20"/>
        </w:rPr>
        <w:t xml:space="preserve"> with the tagline “from the American people.” The USAID Identity is on the USAID Web site at:</w:t>
      </w:r>
      <w:r w:rsidR="0028030D" w:rsidRPr="00444907">
        <w:rPr>
          <w:rFonts w:ascii="Arial" w:hAnsi="Arial" w:cs="Arial"/>
          <w:color w:val="auto"/>
          <w:sz w:val="20"/>
          <w:szCs w:val="20"/>
        </w:rPr>
        <w:t xml:space="preserve"> usaid.gov/branding.</w:t>
      </w:r>
    </w:p>
    <w:p w14:paraId="033EA85E" w14:textId="77777777" w:rsidR="00A65CD3" w:rsidRPr="00444907" w:rsidRDefault="00226DA5" w:rsidP="003C560F">
      <w:pPr>
        <w:pStyle w:val="Default"/>
        <w:rPr>
          <w:rFonts w:ascii="Arial" w:hAnsi="Arial" w:cs="Arial"/>
          <w:color w:val="auto"/>
          <w:sz w:val="20"/>
          <w:szCs w:val="20"/>
        </w:rPr>
      </w:pPr>
      <w:r w:rsidRPr="00444907">
        <w:rPr>
          <w:rFonts w:ascii="Arial" w:hAnsi="Arial" w:cs="Arial"/>
          <w:color w:val="auto"/>
          <w:sz w:val="20"/>
          <w:szCs w:val="20"/>
        </w:rPr>
        <w:br/>
      </w:r>
      <w:r w:rsidR="00A65CD3" w:rsidRPr="00444907">
        <w:rPr>
          <w:rFonts w:ascii="Arial" w:hAnsi="Arial" w:cs="Arial"/>
          <w:color w:val="auto"/>
          <w:sz w:val="20"/>
          <w:szCs w:val="20"/>
        </w:rPr>
        <w:t>Recipients must use the USAID Identity, of a size and prominence equivalent to or greater than any other identity or logo displayed.</w:t>
      </w:r>
    </w:p>
    <w:p w14:paraId="15CDDEF7" w14:textId="77777777" w:rsidR="003C560F" w:rsidRPr="00444907" w:rsidRDefault="003C560F" w:rsidP="003C560F">
      <w:pPr>
        <w:pStyle w:val="Default"/>
        <w:tabs>
          <w:tab w:val="left" w:pos="3560"/>
        </w:tabs>
        <w:rPr>
          <w:rFonts w:ascii="Arial" w:hAnsi="Arial" w:cs="Arial"/>
          <w:strike/>
          <w:color w:val="auto"/>
          <w:sz w:val="20"/>
          <w:szCs w:val="20"/>
        </w:rPr>
      </w:pPr>
    </w:p>
    <w:p w14:paraId="15EF61C8" w14:textId="77777777" w:rsidR="003C560F" w:rsidRPr="00444907" w:rsidRDefault="003C560F" w:rsidP="003C560F">
      <w:pPr>
        <w:pStyle w:val="Default"/>
        <w:rPr>
          <w:rFonts w:ascii="Arial" w:hAnsi="Arial" w:cs="Arial"/>
          <w:sz w:val="20"/>
          <w:szCs w:val="20"/>
        </w:rPr>
      </w:pPr>
      <w:r w:rsidRPr="00444907">
        <w:rPr>
          <w:rFonts w:ascii="Arial" w:hAnsi="Arial" w:cs="Arial"/>
          <w:color w:val="auto"/>
          <w:sz w:val="20"/>
          <w:szCs w:val="20"/>
        </w:rPr>
        <w:t xml:space="preserve">The Second Party shall maintain a basic inventory management system which will permit the ready identification of the items supplied under this Grant as well as their location.  In addition </w:t>
      </w:r>
      <w:r w:rsidRPr="00444907">
        <w:rPr>
          <w:rFonts w:ascii="Arial" w:hAnsi="Arial" w:cs="Arial"/>
          <w:sz w:val="20"/>
          <w:szCs w:val="20"/>
        </w:rPr>
        <w:t xml:space="preserve">the Second Party shall permit the Comptroller General of the </w:t>
      </w:r>
      <w:smartTag w:uri="urn:schemas-microsoft-com:office:smarttags" w:element="country-region">
        <w:smartTag w:uri="urn:schemas-microsoft-com:office:smarttags" w:element="place">
          <w:r w:rsidRPr="00444907">
            <w:rPr>
              <w:rFonts w:ascii="Arial" w:hAnsi="Arial" w:cs="Arial"/>
              <w:sz w:val="20"/>
              <w:szCs w:val="20"/>
            </w:rPr>
            <w:t>United States</w:t>
          </w:r>
        </w:smartTag>
      </w:smartTag>
      <w:r w:rsidRPr="00444907">
        <w:rPr>
          <w:rFonts w:ascii="Arial" w:hAnsi="Arial" w:cs="Arial"/>
          <w:sz w:val="20"/>
          <w:szCs w:val="20"/>
        </w:rPr>
        <w:t xml:space="preserve"> and the designated USAID Agreement Officer, or their authorized representatives, including First Party, access to and the opportunity to examine the records associated with the inventory management system.</w:t>
      </w:r>
    </w:p>
    <w:p w14:paraId="1B86FB0B" w14:textId="77777777" w:rsidR="003C560F" w:rsidRPr="00444907" w:rsidRDefault="003C560F" w:rsidP="003C560F">
      <w:pPr>
        <w:pStyle w:val="Default"/>
        <w:tabs>
          <w:tab w:val="left" w:pos="3560"/>
        </w:tabs>
        <w:rPr>
          <w:rFonts w:ascii="Arial" w:hAnsi="Arial" w:cs="Arial"/>
          <w:strike/>
          <w:color w:val="auto"/>
          <w:sz w:val="20"/>
          <w:szCs w:val="20"/>
        </w:rPr>
      </w:pPr>
    </w:p>
    <w:p w14:paraId="2459901E" w14:textId="77777777" w:rsidR="003C560F" w:rsidRPr="00444907" w:rsidRDefault="003C560F" w:rsidP="003C560F">
      <w:pPr>
        <w:rPr>
          <w:rFonts w:ascii="Arial" w:hAnsi="Arial" w:cs="Arial"/>
          <w:lang w:val="en-US"/>
        </w:rPr>
      </w:pPr>
      <w:r w:rsidRPr="00444907">
        <w:rPr>
          <w:rFonts w:ascii="Arial" w:hAnsi="Arial" w:cs="Arial"/>
          <w:lang w:val="en-US"/>
        </w:rPr>
        <w:t xml:space="preserve">The First Party does not assume liability for any third party claims for damages arising out of this grant. The First Party may terminate this grant upon 30 days written notice. Also, the grant may be suspended or terminated by The First Party, if it has notice of or has reasonable cause to believe that the Second Party is unable to fulfill its obligations in the ordinary course of business or has otherwise violated the terms and conditions of this grant.   Should a termination occur, Second Party will be required to return </w:t>
      </w:r>
      <w:r w:rsidRPr="00444907">
        <w:rPr>
          <w:rFonts w:ascii="Arial" w:hAnsi="Arial" w:cs="Arial"/>
          <w:lang w:val="en-US"/>
        </w:rPr>
        <w:lastRenderedPageBreak/>
        <w:t xml:space="preserve">the property or reimburse The First Party for the donated value of the property.   </w:t>
      </w:r>
    </w:p>
    <w:p w14:paraId="1AFA8E71" w14:textId="77777777" w:rsidR="003C560F" w:rsidRPr="00444907" w:rsidRDefault="003C560F" w:rsidP="003C560F">
      <w:pPr>
        <w:rPr>
          <w:rFonts w:ascii="Arial" w:hAnsi="Arial" w:cs="Arial"/>
          <w:lang w:val="en-US"/>
        </w:rPr>
      </w:pPr>
    </w:p>
    <w:p w14:paraId="193739BA" w14:textId="77777777" w:rsidR="003C560F" w:rsidRPr="00444907" w:rsidRDefault="0093587D" w:rsidP="003C560F">
      <w:pPr>
        <w:rPr>
          <w:rFonts w:ascii="Arial" w:hAnsi="Arial" w:cs="Arial"/>
          <w:b/>
          <w:lang w:val="en-US"/>
        </w:rPr>
      </w:pPr>
      <w:r w:rsidRPr="00444907">
        <w:rPr>
          <w:rFonts w:ascii="Arial" w:hAnsi="Arial" w:cs="Arial"/>
          <w:bCs/>
          <w:lang w:val="en-US"/>
        </w:rPr>
        <w:t xml:space="preserve">The Mandatory </w:t>
      </w:r>
      <w:r w:rsidR="003C560F" w:rsidRPr="00444907">
        <w:rPr>
          <w:rFonts w:ascii="Arial" w:hAnsi="Arial" w:cs="Arial"/>
          <w:bCs/>
          <w:lang w:val="en-US"/>
        </w:rPr>
        <w:t xml:space="preserve">Provisions found in Attachment </w:t>
      </w:r>
      <w:r w:rsidR="00226DA5" w:rsidRPr="00444907">
        <w:rPr>
          <w:rFonts w:ascii="Arial" w:hAnsi="Arial" w:cs="Arial"/>
          <w:bCs/>
          <w:lang w:val="en-US"/>
        </w:rPr>
        <w:t>1</w:t>
      </w:r>
      <w:r w:rsidR="003C560F" w:rsidRPr="00444907">
        <w:rPr>
          <w:rFonts w:ascii="Arial" w:hAnsi="Arial" w:cs="Arial"/>
          <w:bCs/>
          <w:lang w:val="en-US"/>
        </w:rPr>
        <w:t>, are hereby incorporated into this Grant.  It is the responsibility of the Second Party to ensure compliance with these provisions.</w:t>
      </w:r>
    </w:p>
    <w:p w14:paraId="76AE62A5" w14:textId="77777777" w:rsidR="003C560F" w:rsidRPr="00444907" w:rsidRDefault="003C560F" w:rsidP="003C560F">
      <w:pPr>
        <w:rPr>
          <w:rFonts w:ascii="Arial" w:hAnsi="Arial" w:cs="Arial"/>
          <w:lang w:val="en-US"/>
        </w:rPr>
      </w:pPr>
    </w:p>
    <w:p w14:paraId="1B0B3820" w14:textId="2D4BF40D" w:rsidR="003C560F" w:rsidRPr="00444907" w:rsidRDefault="003C560F" w:rsidP="003C560F">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lang w:val="en-US"/>
        </w:rPr>
      </w:pPr>
      <w:r w:rsidRPr="00444907">
        <w:rPr>
          <w:rFonts w:ascii="Arial" w:hAnsi="Arial" w:cs="Arial"/>
          <w:lang w:val="en-US"/>
        </w:rPr>
        <w:t>As a condition of receipt of this Grant, marking with the USAID identity of a size and prominence equivalent or greater than the Recipient’s, Sub-</w:t>
      </w:r>
      <w:r w:rsidR="004B44A7" w:rsidRPr="00444907">
        <w:rPr>
          <w:rFonts w:ascii="Arial" w:hAnsi="Arial" w:cs="Arial"/>
          <w:lang w:val="en-US"/>
        </w:rPr>
        <w:t>grantee</w:t>
      </w:r>
      <w:r w:rsidRPr="00444907">
        <w:rPr>
          <w:rFonts w:ascii="Arial" w:hAnsi="Arial" w:cs="Arial"/>
          <w:lang w:val="en-US"/>
        </w:rPr>
        <w:t>’s, or other donor’s or third part</w:t>
      </w:r>
      <w:r w:rsidR="00F46390" w:rsidRPr="00444907">
        <w:rPr>
          <w:rFonts w:ascii="Arial" w:hAnsi="Arial" w:cs="Arial"/>
          <w:lang w:val="en-US"/>
        </w:rPr>
        <w:t>y’s identity is required.  In t</w:t>
      </w:r>
      <w:r w:rsidRPr="00444907">
        <w:rPr>
          <w:rFonts w:ascii="Arial" w:hAnsi="Arial" w:cs="Arial"/>
          <w:lang w:val="en-US"/>
        </w:rPr>
        <w:t>he event the Recipient chooses not to require marking with its own identity or logo by the Sub-</w:t>
      </w:r>
      <w:r w:rsidR="004B44A7" w:rsidRPr="00444907">
        <w:rPr>
          <w:rFonts w:ascii="Arial" w:hAnsi="Arial" w:cs="Arial"/>
          <w:lang w:val="en-US"/>
        </w:rPr>
        <w:t>grantee</w:t>
      </w:r>
      <w:r w:rsidRPr="00444907">
        <w:rPr>
          <w:rFonts w:ascii="Arial" w:hAnsi="Arial" w:cs="Arial"/>
          <w:lang w:val="en-US"/>
        </w:rPr>
        <w:t>, USAID may, at its discretion require marking by the Sub-</w:t>
      </w:r>
      <w:r w:rsidR="004B44A7" w:rsidRPr="00444907">
        <w:rPr>
          <w:rFonts w:ascii="Arial" w:hAnsi="Arial" w:cs="Arial"/>
          <w:lang w:val="en-US"/>
        </w:rPr>
        <w:t xml:space="preserve">grantee </w:t>
      </w:r>
      <w:r w:rsidRPr="00444907">
        <w:rPr>
          <w:rFonts w:ascii="Arial" w:hAnsi="Arial" w:cs="Arial"/>
          <w:lang w:val="en-US"/>
        </w:rPr>
        <w:t>with the USAID Identity.</w:t>
      </w:r>
    </w:p>
    <w:p w14:paraId="1874D18F" w14:textId="77777777" w:rsidR="003C560F" w:rsidRPr="00444907" w:rsidRDefault="003C560F" w:rsidP="003C560F">
      <w:pPr>
        <w:rPr>
          <w:rFonts w:ascii="Arial" w:hAnsi="Arial" w:cs="Arial"/>
          <w:lang w:val="en-US"/>
        </w:rPr>
      </w:pPr>
    </w:p>
    <w:p w14:paraId="54981BB0" w14:textId="3C270C7A" w:rsidR="003C560F" w:rsidRPr="00444907" w:rsidRDefault="003C560F" w:rsidP="003C560F">
      <w:pPr>
        <w:rPr>
          <w:rFonts w:ascii="Arial" w:hAnsi="Arial" w:cs="Arial"/>
          <w:lang w:val="en-US"/>
        </w:rPr>
      </w:pPr>
      <w:r w:rsidRPr="00444907">
        <w:rPr>
          <w:rFonts w:ascii="Arial" w:hAnsi="Arial" w:cs="Arial"/>
          <w:lang w:val="en-US"/>
        </w:rPr>
        <w:t xml:space="preserve">This Grant shall be governed by and construed in strict accordance with the laws of </w:t>
      </w:r>
      <w:smartTag w:uri="urn:schemas-microsoft-com:office:smarttags" w:element="country-region">
        <w:smartTag w:uri="urn:schemas-microsoft-com:office:smarttags" w:element="place">
          <w:r w:rsidRPr="00444907">
            <w:rPr>
              <w:rFonts w:ascii="Arial" w:hAnsi="Arial" w:cs="Arial"/>
              <w:lang w:val="en-US"/>
            </w:rPr>
            <w:t>United States</w:t>
          </w:r>
        </w:smartTag>
      </w:smartTag>
      <w:r w:rsidRPr="00444907">
        <w:rPr>
          <w:rFonts w:ascii="Arial" w:hAnsi="Arial" w:cs="Arial"/>
          <w:lang w:val="en-US"/>
        </w:rPr>
        <w:t xml:space="preserve">.  Any disputes under or relating to this Grant shall be decided by the </w:t>
      </w:r>
      <w:r w:rsidR="00FB178C" w:rsidRPr="00444907">
        <w:rPr>
          <w:rFonts w:ascii="Arial" w:hAnsi="Arial" w:cs="Arial"/>
          <w:b/>
          <w:bCs/>
          <w:lang w:val="en-US"/>
        </w:rPr>
        <w:t>(</w:t>
      </w:r>
      <w:r w:rsidRPr="00444907">
        <w:rPr>
          <w:rFonts w:ascii="Arial" w:hAnsi="Arial" w:cs="Arial"/>
          <w:b/>
          <w:bCs/>
          <w:lang w:val="en-US"/>
        </w:rPr>
        <w:t xml:space="preserve">First Party’s </w:t>
      </w:r>
      <w:r w:rsidR="00FB178C" w:rsidRPr="00444907">
        <w:rPr>
          <w:rFonts w:ascii="Arial" w:hAnsi="Arial" w:cs="Arial"/>
          <w:b/>
          <w:bCs/>
          <w:lang w:val="en-US"/>
        </w:rPr>
        <w:t>Country Director or Senior Project Director)</w:t>
      </w:r>
      <w:r w:rsidRPr="00444907">
        <w:rPr>
          <w:rFonts w:ascii="Arial" w:hAnsi="Arial" w:cs="Arial"/>
          <w:b/>
          <w:bCs/>
          <w:lang w:val="en-US"/>
        </w:rPr>
        <w:t>.</w:t>
      </w:r>
      <w:r w:rsidRPr="00444907">
        <w:rPr>
          <w:rFonts w:ascii="Arial" w:hAnsi="Arial" w:cs="Arial"/>
          <w:lang w:val="en-US"/>
        </w:rPr>
        <w:t xml:space="preserve"> Decision of the </w:t>
      </w:r>
      <w:r w:rsidR="00FB178C" w:rsidRPr="00444907">
        <w:rPr>
          <w:rFonts w:ascii="Arial" w:hAnsi="Arial" w:cs="Arial"/>
          <w:b/>
          <w:bCs/>
          <w:lang w:val="en-US"/>
        </w:rPr>
        <w:t>(</w:t>
      </w:r>
      <w:r w:rsidRPr="00444907">
        <w:rPr>
          <w:rFonts w:ascii="Arial" w:hAnsi="Arial" w:cs="Arial"/>
          <w:b/>
          <w:bCs/>
          <w:lang w:val="en-US"/>
        </w:rPr>
        <w:t>First Party’s C</w:t>
      </w:r>
      <w:r w:rsidR="00FB178C" w:rsidRPr="00444907">
        <w:rPr>
          <w:rFonts w:ascii="Arial" w:hAnsi="Arial" w:cs="Arial"/>
          <w:b/>
          <w:bCs/>
          <w:lang w:val="en-US"/>
        </w:rPr>
        <w:t>ountry Director or Senior Project Director)</w:t>
      </w:r>
      <w:r w:rsidRPr="00444907">
        <w:rPr>
          <w:rFonts w:ascii="Arial" w:hAnsi="Arial" w:cs="Arial"/>
          <w:lang w:val="en-US"/>
        </w:rPr>
        <w:t xml:space="preserve"> shall be final unless, within 30 days of the decision, the Second Party appeals the decision to the </w:t>
      </w:r>
      <w:r w:rsidR="00FB178C" w:rsidRPr="00444907">
        <w:rPr>
          <w:rFonts w:ascii="Arial" w:hAnsi="Arial" w:cs="Arial"/>
          <w:b/>
          <w:bCs/>
          <w:lang w:val="en-US"/>
        </w:rPr>
        <w:t>(</w:t>
      </w:r>
      <w:r w:rsidRPr="00444907">
        <w:rPr>
          <w:rFonts w:ascii="Arial" w:hAnsi="Arial" w:cs="Arial"/>
          <w:b/>
          <w:bCs/>
          <w:lang w:val="en-US"/>
        </w:rPr>
        <w:t xml:space="preserve">First Party’s </w:t>
      </w:r>
      <w:r w:rsidR="00226DA5" w:rsidRPr="00444907">
        <w:rPr>
          <w:rFonts w:ascii="Arial" w:hAnsi="Arial" w:cs="Arial"/>
          <w:b/>
          <w:bCs/>
          <w:lang w:val="en-US"/>
        </w:rPr>
        <w:t>Director of Grants, Contracts and Compliance</w:t>
      </w:r>
      <w:r w:rsidR="00FB178C" w:rsidRPr="00444907">
        <w:rPr>
          <w:rFonts w:ascii="Arial" w:hAnsi="Arial" w:cs="Arial"/>
          <w:b/>
          <w:bCs/>
          <w:lang w:val="en-US"/>
        </w:rPr>
        <w:t>)</w:t>
      </w:r>
      <w:r w:rsidRPr="00444907">
        <w:rPr>
          <w:rFonts w:ascii="Arial" w:hAnsi="Arial" w:cs="Arial"/>
          <w:lang w:val="en-US"/>
        </w:rPr>
        <w:t xml:space="preserve">.  Appeals must be in writing with copies concurrently furnished to the </w:t>
      </w:r>
      <w:r w:rsidR="00FB178C" w:rsidRPr="00444907">
        <w:rPr>
          <w:rFonts w:ascii="Arial" w:hAnsi="Arial" w:cs="Arial"/>
          <w:b/>
          <w:bCs/>
          <w:lang w:val="en-US"/>
        </w:rPr>
        <w:t>(</w:t>
      </w:r>
      <w:r w:rsidRPr="00444907">
        <w:rPr>
          <w:rFonts w:ascii="Arial" w:hAnsi="Arial" w:cs="Arial"/>
          <w:b/>
          <w:bCs/>
          <w:lang w:val="en-US"/>
        </w:rPr>
        <w:t xml:space="preserve">First Party’s Chief of Party and </w:t>
      </w:r>
      <w:r w:rsidR="00226DA5" w:rsidRPr="00444907">
        <w:rPr>
          <w:rFonts w:ascii="Arial" w:hAnsi="Arial" w:cs="Arial"/>
          <w:b/>
          <w:bCs/>
          <w:lang w:val="en-US"/>
        </w:rPr>
        <w:t>Grants, Contracts &amp; Compliance</w:t>
      </w:r>
      <w:r w:rsidR="00FB178C" w:rsidRPr="00444907">
        <w:rPr>
          <w:rFonts w:ascii="Arial" w:hAnsi="Arial" w:cs="Arial"/>
          <w:b/>
          <w:bCs/>
          <w:lang w:val="en-US"/>
        </w:rPr>
        <w:t>)</w:t>
      </w:r>
      <w:r w:rsidRPr="00444907">
        <w:rPr>
          <w:rFonts w:ascii="Arial" w:hAnsi="Arial" w:cs="Arial"/>
          <w:lang w:val="en-US"/>
        </w:rPr>
        <w:t>.  Both Parties acknowledge that USAID has no standing in any dispute between them.</w:t>
      </w:r>
    </w:p>
    <w:p w14:paraId="6A6B0660" w14:textId="77777777" w:rsidR="003C560F" w:rsidRPr="00444907" w:rsidRDefault="003C560F" w:rsidP="003C560F">
      <w:pPr>
        <w:rPr>
          <w:rFonts w:ascii="Arial" w:hAnsi="Arial" w:cs="Arial"/>
          <w:lang w:val="en-US"/>
        </w:rPr>
      </w:pPr>
    </w:p>
    <w:p w14:paraId="26E0901B" w14:textId="77777777" w:rsidR="003C560F" w:rsidRPr="00444907" w:rsidRDefault="003C560F" w:rsidP="003C560F">
      <w:pPr>
        <w:rPr>
          <w:rFonts w:ascii="Arial" w:hAnsi="Arial" w:cs="Arial"/>
          <w:lang w:val="en-US"/>
        </w:rPr>
      </w:pPr>
      <w:r w:rsidRPr="00444907">
        <w:rPr>
          <w:rFonts w:ascii="Arial" w:hAnsi="Arial" w:cs="Arial"/>
          <w:lang w:val="en-US"/>
        </w:rPr>
        <w:t>Please sign the original and each copy of this letter to acknowledge your receipt of this grant and return the original to the Grant Officer.</w:t>
      </w:r>
    </w:p>
    <w:p w14:paraId="10051F9F" w14:textId="77777777" w:rsidR="003C560F" w:rsidRPr="00444907" w:rsidRDefault="003C560F" w:rsidP="003C560F">
      <w:pPr>
        <w:rPr>
          <w:rFonts w:ascii="Arial" w:hAnsi="Arial" w:cs="Arial"/>
          <w:lang w:val="en-US"/>
        </w:rPr>
      </w:pPr>
    </w:p>
    <w:p w14:paraId="2F9AD900" w14:textId="77777777" w:rsidR="00D3370C" w:rsidRPr="00444907" w:rsidRDefault="00D3370C" w:rsidP="003C560F">
      <w:pPr>
        <w:rPr>
          <w:rFonts w:ascii="Arial" w:hAnsi="Arial" w:cs="Arial"/>
          <w:b/>
          <w:lang w:val="en-US"/>
        </w:rPr>
      </w:pPr>
    </w:p>
    <w:p w14:paraId="62839E5A" w14:textId="77777777" w:rsidR="00D3370C" w:rsidRPr="00444907" w:rsidRDefault="00D3370C" w:rsidP="003C560F">
      <w:pPr>
        <w:rPr>
          <w:rFonts w:ascii="Arial" w:hAnsi="Arial" w:cs="Arial"/>
          <w:b/>
          <w:lang w:val="en-US"/>
        </w:rPr>
      </w:pPr>
    </w:p>
    <w:p w14:paraId="6E5EDC3A" w14:textId="77777777" w:rsidR="00D3370C" w:rsidRPr="00444907" w:rsidRDefault="00D3370C" w:rsidP="003C560F">
      <w:pPr>
        <w:rPr>
          <w:rFonts w:ascii="Arial" w:hAnsi="Arial" w:cs="Arial"/>
          <w:b/>
          <w:lang w:val="en-US"/>
        </w:rPr>
      </w:pPr>
    </w:p>
    <w:p w14:paraId="48338EBD" w14:textId="77777777" w:rsidR="00D3370C" w:rsidRPr="00444907" w:rsidRDefault="00D3370C" w:rsidP="003C560F">
      <w:pPr>
        <w:rPr>
          <w:rFonts w:ascii="Arial" w:hAnsi="Arial" w:cs="Arial"/>
          <w:b/>
          <w:lang w:val="en-US"/>
        </w:rPr>
      </w:pPr>
    </w:p>
    <w:p w14:paraId="7CF7B143" w14:textId="77777777" w:rsidR="00D3370C" w:rsidRPr="00444907" w:rsidRDefault="00D3370C" w:rsidP="003C560F">
      <w:pPr>
        <w:rPr>
          <w:rFonts w:ascii="Arial" w:hAnsi="Arial" w:cs="Arial"/>
          <w:b/>
          <w:lang w:val="en-US"/>
        </w:rPr>
      </w:pPr>
    </w:p>
    <w:p w14:paraId="455857EB" w14:textId="77777777" w:rsidR="00D3370C" w:rsidRPr="00444907" w:rsidRDefault="00D3370C" w:rsidP="003C560F">
      <w:pPr>
        <w:rPr>
          <w:rFonts w:ascii="Arial" w:hAnsi="Arial" w:cs="Arial"/>
          <w:b/>
          <w:lang w:val="en-US"/>
        </w:rPr>
      </w:pPr>
    </w:p>
    <w:p w14:paraId="6931A085" w14:textId="77777777" w:rsidR="007A2453" w:rsidRPr="00444907" w:rsidRDefault="007A2453" w:rsidP="003C560F">
      <w:pPr>
        <w:rPr>
          <w:rFonts w:ascii="Arial" w:hAnsi="Arial" w:cs="Arial"/>
          <w:b/>
          <w:lang w:val="en-US"/>
        </w:rPr>
      </w:pPr>
    </w:p>
    <w:p w14:paraId="2FE7F977" w14:textId="77777777" w:rsidR="003C560F" w:rsidRPr="00444907" w:rsidRDefault="003C560F" w:rsidP="003C560F">
      <w:pPr>
        <w:rPr>
          <w:rFonts w:ascii="Arial" w:hAnsi="Arial" w:cs="Arial"/>
          <w:b/>
          <w:lang w:val="en-US"/>
        </w:rPr>
      </w:pPr>
      <w:r w:rsidRPr="00444907">
        <w:rPr>
          <w:rFonts w:ascii="Arial" w:hAnsi="Arial" w:cs="Arial"/>
          <w:b/>
          <w:lang w:val="en-US"/>
        </w:rPr>
        <w:t>Awarded by:</w:t>
      </w:r>
    </w:p>
    <w:p w14:paraId="715A1A53" w14:textId="49D1F89E" w:rsidR="003C560F" w:rsidRPr="00444907" w:rsidRDefault="00832952" w:rsidP="003C560F">
      <w:pPr>
        <w:rPr>
          <w:rFonts w:ascii="Arial" w:hAnsi="Arial" w:cs="Arial"/>
          <w:lang w:val="en-US"/>
        </w:rPr>
      </w:pPr>
      <w:r w:rsidRPr="00444907">
        <w:rPr>
          <w:rFonts w:ascii="Arial" w:hAnsi="Arial" w:cs="Arial"/>
          <w:lang w:val="en-US"/>
        </w:rPr>
        <w:t xml:space="preserve">Water Aid </w:t>
      </w:r>
      <w:r w:rsidRPr="00444907">
        <w:rPr>
          <w:rFonts w:ascii="Arial" w:hAnsi="Arial" w:cs="Arial"/>
          <w:b/>
          <w:bCs/>
          <w:lang w:val="en-US"/>
        </w:rPr>
        <w:t>(Country Program)</w:t>
      </w:r>
    </w:p>
    <w:p w14:paraId="28B0E906" w14:textId="77777777" w:rsidR="00226DA5" w:rsidRPr="00444907" w:rsidRDefault="00226DA5" w:rsidP="003C560F">
      <w:pPr>
        <w:rPr>
          <w:rFonts w:ascii="Arial" w:hAnsi="Arial" w:cs="Arial"/>
          <w:lang w:val="en-US"/>
        </w:rPr>
      </w:pPr>
    </w:p>
    <w:p w14:paraId="25E86339" w14:textId="77777777" w:rsidR="003C560F" w:rsidRPr="00444907" w:rsidRDefault="003C560F" w:rsidP="003C560F">
      <w:pPr>
        <w:rPr>
          <w:rFonts w:ascii="Arial" w:hAnsi="Arial" w:cs="Arial"/>
          <w:u w:val="single"/>
          <w:lang w:val="en-US"/>
        </w:rPr>
      </w:pPr>
      <w:r w:rsidRPr="00444907">
        <w:rPr>
          <w:rFonts w:ascii="Arial" w:hAnsi="Arial" w:cs="Arial"/>
          <w:lang w:val="en-US"/>
        </w:rPr>
        <w:t>Signature:</w:t>
      </w:r>
      <w:r w:rsidRPr="00444907">
        <w:rPr>
          <w:rFonts w:ascii="Arial" w:hAnsi="Arial" w:cs="Arial"/>
          <w:lang w:val="en-US"/>
        </w:rPr>
        <w:tab/>
      </w:r>
      <w:r w:rsidRPr="00444907">
        <w:rPr>
          <w:rFonts w:ascii="Arial" w:hAnsi="Arial" w:cs="Arial"/>
          <w:u w:val="single"/>
          <w:lang w:val="en-US"/>
        </w:rPr>
        <w:tab/>
      </w:r>
      <w:r w:rsidRPr="00444907">
        <w:rPr>
          <w:rFonts w:ascii="Arial" w:hAnsi="Arial" w:cs="Arial"/>
          <w:u w:val="single"/>
          <w:lang w:val="en-US"/>
        </w:rPr>
        <w:tab/>
      </w:r>
      <w:r w:rsidRPr="00444907">
        <w:rPr>
          <w:rFonts w:ascii="Arial" w:hAnsi="Arial" w:cs="Arial"/>
          <w:u w:val="single"/>
          <w:lang w:val="en-US"/>
        </w:rPr>
        <w:tab/>
      </w:r>
      <w:r w:rsidRPr="00444907">
        <w:rPr>
          <w:rFonts w:ascii="Arial" w:hAnsi="Arial" w:cs="Arial"/>
          <w:u w:val="single"/>
          <w:lang w:val="en-US"/>
        </w:rPr>
        <w:tab/>
      </w:r>
      <w:r w:rsidRPr="00444907">
        <w:rPr>
          <w:rFonts w:ascii="Arial" w:hAnsi="Arial" w:cs="Arial"/>
          <w:u w:val="single"/>
          <w:lang w:val="en-US"/>
        </w:rPr>
        <w:tab/>
      </w:r>
    </w:p>
    <w:p w14:paraId="5F334597" w14:textId="77777777" w:rsidR="003C560F" w:rsidRPr="00444907" w:rsidRDefault="003C560F" w:rsidP="003C560F">
      <w:pPr>
        <w:rPr>
          <w:rFonts w:ascii="Arial" w:hAnsi="Arial" w:cs="Arial"/>
          <w:lang w:val="en-US"/>
        </w:rPr>
      </w:pPr>
    </w:p>
    <w:p w14:paraId="4D01A16C" w14:textId="77777777" w:rsidR="003C560F" w:rsidRPr="00444907" w:rsidRDefault="003C560F" w:rsidP="003C560F">
      <w:pPr>
        <w:rPr>
          <w:rFonts w:ascii="Arial" w:hAnsi="Arial" w:cs="Arial"/>
          <w:lang w:val="en-US"/>
        </w:rPr>
      </w:pPr>
      <w:r w:rsidRPr="00444907">
        <w:rPr>
          <w:rFonts w:ascii="Arial" w:hAnsi="Arial" w:cs="Arial"/>
          <w:lang w:val="en-US"/>
        </w:rPr>
        <w:t>Name:</w:t>
      </w:r>
      <w:r w:rsidRPr="00444907">
        <w:rPr>
          <w:rFonts w:ascii="Arial" w:hAnsi="Arial" w:cs="Arial"/>
          <w:lang w:val="en-US"/>
        </w:rPr>
        <w:tab/>
      </w:r>
      <w:r w:rsidRPr="00444907">
        <w:rPr>
          <w:rFonts w:ascii="Arial" w:hAnsi="Arial" w:cs="Arial"/>
          <w:lang w:val="en-US"/>
        </w:rPr>
        <w:tab/>
      </w:r>
      <w:r w:rsidRPr="00444907">
        <w:rPr>
          <w:rFonts w:ascii="Arial" w:hAnsi="Arial" w:cs="Arial"/>
          <w:u w:val="single"/>
          <w:lang w:val="en-US"/>
        </w:rPr>
        <w:t>____________</w:t>
      </w:r>
      <w:r w:rsidRPr="00444907">
        <w:rPr>
          <w:rFonts w:ascii="Arial" w:hAnsi="Arial" w:cs="Arial"/>
          <w:u w:val="single"/>
          <w:lang w:val="en-US"/>
        </w:rPr>
        <w:tab/>
      </w:r>
      <w:r w:rsidRPr="00444907">
        <w:rPr>
          <w:rFonts w:ascii="Arial" w:hAnsi="Arial" w:cs="Arial"/>
          <w:u w:val="single"/>
          <w:lang w:val="en-US"/>
        </w:rPr>
        <w:tab/>
      </w:r>
      <w:r w:rsidRPr="00444907">
        <w:rPr>
          <w:rFonts w:ascii="Arial" w:hAnsi="Arial" w:cs="Arial"/>
          <w:u w:val="single"/>
          <w:lang w:val="en-US"/>
        </w:rPr>
        <w:tab/>
        <w:t xml:space="preserve">                                                        </w:t>
      </w:r>
    </w:p>
    <w:p w14:paraId="529A97D5" w14:textId="77777777" w:rsidR="003C560F" w:rsidRPr="00444907" w:rsidRDefault="003C560F" w:rsidP="003C560F">
      <w:pPr>
        <w:rPr>
          <w:rFonts w:ascii="Arial" w:hAnsi="Arial" w:cs="Arial"/>
          <w:lang w:val="en-US"/>
        </w:rPr>
      </w:pPr>
    </w:p>
    <w:p w14:paraId="0FBF99ED" w14:textId="77777777" w:rsidR="003C560F" w:rsidRPr="00444907" w:rsidRDefault="003C560F" w:rsidP="003C560F">
      <w:pPr>
        <w:rPr>
          <w:rFonts w:ascii="Arial" w:hAnsi="Arial" w:cs="Arial"/>
          <w:lang w:val="en-US"/>
        </w:rPr>
      </w:pPr>
      <w:r w:rsidRPr="00444907">
        <w:rPr>
          <w:rFonts w:ascii="Arial" w:hAnsi="Arial" w:cs="Arial"/>
          <w:lang w:val="en-US"/>
        </w:rPr>
        <w:t xml:space="preserve">Title:   </w:t>
      </w:r>
      <w:r w:rsidRPr="00444907">
        <w:rPr>
          <w:rFonts w:ascii="Arial" w:hAnsi="Arial" w:cs="Arial"/>
          <w:lang w:val="en-US"/>
        </w:rPr>
        <w:tab/>
      </w:r>
      <w:r w:rsidRPr="00444907">
        <w:rPr>
          <w:rFonts w:ascii="Arial" w:hAnsi="Arial" w:cs="Arial"/>
          <w:lang w:val="en-US"/>
        </w:rPr>
        <w:tab/>
      </w:r>
      <w:r w:rsidRPr="00444907">
        <w:rPr>
          <w:rFonts w:ascii="Arial" w:hAnsi="Arial" w:cs="Arial"/>
          <w:u w:val="single"/>
          <w:lang w:val="en-US"/>
        </w:rPr>
        <w:t>____________</w:t>
      </w:r>
      <w:r w:rsidRPr="00444907">
        <w:rPr>
          <w:rFonts w:ascii="Arial" w:hAnsi="Arial" w:cs="Arial"/>
          <w:u w:val="single"/>
          <w:lang w:val="en-US"/>
        </w:rPr>
        <w:tab/>
      </w:r>
      <w:r w:rsidRPr="00444907">
        <w:rPr>
          <w:rFonts w:ascii="Arial" w:hAnsi="Arial" w:cs="Arial"/>
          <w:u w:val="single"/>
          <w:lang w:val="en-US"/>
        </w:rPr>
        <w:tab/>
      </w:r>
      <w:r w:rsidRPr="00444907">
        <w:rPr>
          <w:rFonts w:ascii="Arial" w:hAnsi="Arial" w:cs="Arial"/>
          <w:u w:val="single"/>
          <w:lang w:val="en-US"/>
        </w:rPr>
        <w:tab/>
        <w:t xml:space="preserve"> </w:t>
      </w:r>
    </w:p>
    <w:p w14:paraId="4480E0E1" w14:textId="77777777" w:rsidR="003C560F" w:rsidRPr="00444907" w:rsidRDefault="003C560F" w:rsidP="003C560F">
      <w:pPr>
        <w:rPr>
          <w:rFonts w:ascii="Arial" w:hAnsi="Arial" w:cs="Arial"/>
          <w:lang w:val="en-US"/>
        </w:rPr>
      </w:pPr>
    </w:p>
    <w:p w14:paraId="1F3FF207" w14:textId="77777777" w:rsidR="003C560F" w:rsidRPr="00444907" w:rsidRDefault="003C560F" w:rsidP="003C560F">
      <w:pPr>
        <w:jc w:val="both"/>
        <w:rPr>
          <w:rFonts w:ascii="Arial" w:hAnsi="Arial" w:cs="Arial"/>
          <w:lang w:val="en-US"/>
        </w:rPr>
      </w:pPr>
      <w:r w:rsidRPr="00444907">
        <w:rPr>
          <w:rFonts w:ascii="Arial" w:hAnsi="Arial" w:cs="Arial"/>
          <w:lang w:val="en-US"/>
        </w:rPr>
        <w:t>Date:</w:t>
      </w:r>
      <w:r w:rsidRPr="00444907">
        <w:rPr>
          <w:rFonts w:ascii="Arial" w:hAnsi="Arial" w:cs="Arial"/>
          <w:lang w:val="en-US"/>
        </w:rPr>
        <w:tab/>
        <w:t xml:space="preserve"> </w:t>
      </w:r>
      <w:r w:rsidRPr="00444907">
        <w:rPr>
          <w:rFonts w:ascii="Arial" w:hAnsi="Arial" w:cs="Arial"/>
          <w:lang w:val="en-US"/>
        </w:rPr>
        <w:tab/>
      </w:r>
      <w:r w:rsidRPr="00444907">
        <w:rPr>
          <w:rFonts w:ascii="Arial" w:hAnsi="Arial" w:cs="Arial"/>
          <w:u w:val="single"/>
          <w:lang w:val="en-US"/>
        </w:rPr>
        <w:t>____________</w:t>
      </w:r>
      <w:r w:rsidRPr="00444907">
        <w:rPr>
          <w:rFonts w:ascii="Arial" w:hAnsi="Arial" w:cs="Arial"/>
          <w:u w:val="single"/>
          <w:lang w:val="en-US"/>
        </w:rPr>
        <w:tab/>
      </w:r>
      <w:r w:rsidRPr="00444907">
        <w:rPr>
          <w:rFonts w:ascii="Arial" w:hAnsi="Arial" w:cs="Arial"/>
          <w:u w:val="single"/>
          <w:lang w:val="en-US"/>
        </w:rPr>
        <w:tab/>
      </w:r>
      <w:r w:rsidRPr="00444907">
        <w:rPr>
          <w:rFonts w:ascii="Arial" w:hAnsi="Arial" w:cs="Arial"/>
          <w:u w:val="single"/>
          <w:lang w:val="en-US"/>
        </w:rPr>
        <w:tab/>
        <w:t xml:space="preserve">              </w:t>
      </w:r>
    </w:p>
    <w:p w14:paraId="7334CBA9" w14:textId="77777777" w:rsidR="003C560F" w:rsidRPr="00444907" w:rsidRDefault="003C560F" w:rsidP="003C560F">
      <w:pPr>
        <w:jc w:val="both"/>
        <w:rPr>
          <w:rFonts w:ascii="Arial" w:hAnsi="Arial" w:cs="Arial"/>
          <w:lang w:val="en-US"/>
        </w:rPr>
      </w:pPr>
    </w:p>
    <w:p w14:paraId="4B75F96C" w14:textId="77777777" w:rsidR="003C560F" w:rsidRPr="00444907" w:rsidRDefault="003C560F" w:rsidP="003C560F">
      <w:pPr>
        <w:rPr>
          <w:rFonts w:ascii="Arial" w:hAnsi="Arial" w:cs="Arial"/>
          <w:b/>
          <w:lang w:val="en-US"/>
        </w:rPr>
      </w:pPr>
    </w:p>
    <w:p w14:paraId="07EE74C9" w14:textId="77777777" w:rsidR="003C560F" w:rsidRPr="00444907" w:rsidRDefault="003C560F" w:rsidP="003C560F">
      <w:pPr>
        <w:rPr>
          <w:rFonts w:ascii="Arial" w:hAnsi="Arial" w:cs="Arial"/>
          <w:b/>
          <w:lang w:val="en-US"/>
        </w:rPr>
      </w:pPr>
      <w:r w:rsidRPr="00444907">
        <w:rPr>
          <w:rFonts w:ascii="Arial" w:hAnsi="Arial" w:cs="Arial"/>
          <w:b/>
          <w:lang w:val="en-US"/>
        </w:rPr>
        <w:t>Accepted by:</w:t>
      </w:r>
      <w:r w:rsidRPr="00444907">
        <w:rPr>
          <w:rFonts w:ascii="Arial" w:hAnsi="Arial" w:cs="Arial"/>
          <w:b/>
          <w:lang w:val="en-US"/>
        </w:rPr>
        <w:tab/>
      </w:r>
      <w:r w:rsidRPr="00444907">
        <w:rPr>
          <w:rFonts w:ascii="Arial" w:hAnsi="Arial" w:cs="Arial"/>
          <w:b/>
          <w:lang w:val="en-US"/>
        </w:rPr>
        <w:tab/>
      </w:r>
      <w:r w:rsidRPr="00444907">
        <w:rPr>
          <w:rFonts w:ascii="Arial" w:hAnsi="Arial" w:cs="Arial"/>
          <w:b/>
          <w:lang w:val="en-US"/>
        </w:rPr>
        <w:tab/>
      </w:r>
      <w:r w:rsidRPr="00444907">
        <w:rPr>
          <w:rFonts w:ascii="Arial" w:hAnsi="Arial" w:cs="Arial"/>
          <w:b/>
          <w:lang w:val="en-US"/>
        </w:rPr>
        <w:tab/>
      </w:r>
    </w:p>
    <w:p w14:paraId="6203009C" w14:textId="77777777" w:rsidR="003C560F" w:rsidRPr="00444907" w:rsidRDefault="003C560F" w:rsidP="003C560F">
      <w:pPr>
        <w:rPr>
          <w:rFonts w:ascii="Arial" w:hAnsi="Arial" w:cs="Arial"/>
          <w:lang w:val="es-ES"/>
        </w:rPr>
      </w:pPr>
      <w:r w:rsidRPr="00444907">
        <w:rPr>
          <w:rFonts w:ascii="Arial" w:hAnsi="Arial" w:cs="Arial"/>
          <w:lang w:val="es-ES"/>
        </w:rPr>
        <w:tab/>
      </w:r>
      <w:r w:rsidRPr="00444907">
        <w:rPr>
          <w:rFonts w:ascii="Arial" w:hAnsi="Arial" w:cs="Arial"/>
          <w:lang w:val="es-ES"/>
        </w:rPr>
        <w:tab/>
      </w:r>
      <w:r w:rsidRPr="00444907">
        <w:rPr>
          <w:rFonts w:ascii="Arial" w:hAnsi="Arial" w:cs="Arial"/>
          <w:lang w:val="es-ES"/>
        </w:rPr>
        <w:tab/>
      </w:r>
    </w:p>
    <w:p w14:paraId="283B465A" w14:textId="77777777" w:rsidR="003C560F" w:rsidRPr="00444907" w:rsidRDefault="003C560F" w:rsidP="00CF2F9C">
      <w:pPr>
        <w:rPr>
          <w:rFonts w:ascii="Arial" w:hAnsi="Arial" w:cs="Arial"/>
          <w:u w:val="single"/>
          <w:lang w:val="en-US"/>
        </w:rPr>
      </w:pPr>
      <w:r w:rsidRPr="00444907">
        <w:rPr>
          <w:rFonts w:ascii="Arial" w:hAnsi="Arial" w:cs="Arial"/>
          <w:lang w:val="en-US"/>
        </w:rPr>
        <w:t>Signature:</w:t>
      </w:r>
      <w:r w:rsidRPr="00444907">
        <w:rPr>
          <w:rFonts w:ascii="Arial" w:hAnsi="Arial" w:cs="Arial"/>
          <w:lang w:val="en-US"/>
        </w:rPr>
        <w:tab/>
      </w:r>
      <w:r w:rsidRPr="00444907">
        <w:rPr>
          <w:rFonts w:ascii="Arial" w:hAnsi="Arial" w:cs="Arial"/>
          <w:u w:val="single"/>
          <w:lang w:val="en-US"/>
        </w:rPr>
        <w:tab/>
      </w:r>
      <w:r w:rsidRPr="00444907">
        <w:rPr>
          <w:rFonts w:ascii="Arial" w:hAnsi="Arial" w:cs="Arial"/>
          <w:u w:val="single"/>
          <w:lang w:val="en-US"/>
        </w:rPr>
        <w:tab/>
      </w:r>
      <w:r w:rsidRPr="00444907">
        <w:rPr>
          <w:rFonts w:ascii="Arial" w:hAnsi="Arial" w:cs="Arial"/>
          <w:u w:val="single"/>
          <w:lang w:val="en-US"/>
        </w:rPr>
        <w:tab/>
      </w:r>
      <w:r w:rsidRPr="00444907">
        <w:rPr>
          <w:rFonts w:ascii="Arial" w:hAnsi="Arial" w:cs="Arial"/>
          <w:u w:val="single"/>
          <w:lang w:val="en-US"/>
        </w:rPr>
        <w:tab/>
      </w:r>
      <w:r w:rsidRPr="00444907">
        <w:rPr>
          <w:rFonts w:ascii="Arial" w:hAnsi="Arial" w:cs="Arial"/>
          <w:u w:val="single"/>
          <w:lang w:val="en-US"/>
        </w:rPr>
        <w:tab/>
      </w:r>
    </w:p>
    <w:p w14:paraId="0506B0D5" w14:textId="77777777" w:rsidR="003C560F" w:rsidRPr="00444907" w:rsidRDefault="003C560F" w:rsidP="003C560F">
      <w:pPr>
        <w:rPr>
          <w:rFonts w:ascii="Arial" w:hAnsi="Arial" w:cs="Arial"/>
          <w:lang w:val="en-US"/>
        </w:rPr>
      </w:pPr>
    </w:p>
    <w:p w14:paraId="6CBA8F74" w14:textId="77777777" w:rsidR="003C560F" w:rsidRPr="00444907" w:rsidRDefault="003C560F" w:rsidP="00CF2F9C">
      <w:pPr>
        <w:rPr>
          <w:rFonts w:ascii="Arial" w:hAnsi="Arial" w:cs="Arial"/>
          <w:u w:val="single"/>
          <w:lang w:val="es-ES"/>
        </w:rPr>
      </w:pPr>
      <w:r w:rsidRPr="00444907">
        <w:rPr>
          <w:rFonts w:ascii="Arial" w:hAnsi="Arial" w:cs="Arial"/>
          <w:lang w:val="es-ES"/>
        </w:rPr>
        <w:t>Name:</w:t>
      </w:r>
      <w:r w:rsidRPr="00444907">
        <w:rPr>
          <w:rFonts w:ascii="Arial" w:hAnsi="Arial" w:cs="Arial"/>
          <w:lang w:val="es-ES"/>
        </w:rPr>
        <w:tab/>
      </w:r>
      <w:r w:rsidRPr="00444907">
        <w:rPr>
          <w:rFonts w:ascii="Arial" w:hAnsi="Arial" w:cs="Arial"/>
          <w:lang w:val="es-ES"/>
        </w:rPr>
        <w:tab/>
      </w:r>
      <w:r w:rsidRPr="00444907">
        <w:rPr>
          <w:rFonts w:ascii="Arial" w:hAnsi="Arial" w:cs="Arial"/>
          <w:u w:val="single"/>
          <w:lang w:val="en-US"/>
        </w:rPr>
        <w:t>____________</w:t>
      </w:r>
      <w:r w:rsidRPr="00444907">
        <w:rPr>
          <w:rFonts w:ascii="Arial" w:hAnsi="Arial" w:cs="Arial"/>
          <w:u w:val="single"/>
          <w:lang w:val="en-US"/>
        </w:rPr>
        <w:tab/>
      </w:r>
      <w:r w:rsidRPr="00444907">
        <w:rPr>
          <w:rFonts w:ascii="Arial" w:hAnsi="Arial" w:cs="Arial"/>
          <w:u w:val="single"/>
          <w:lang w:val="en-US"/>
        </w:rPr>
        <w:tab/>
      </w:r>
      <w:r w:rsidRPr="00444907">
        <w:rPr>
          <w:rFonts w:ascii="Arial" w:hAnsi="Arial" w:cs="Arial"/>
          <w:u w:val="single"/>
          <w:lang w:val="en-US"/>
        </w:rPr>
        <w:tab/>
      </w:r>
      <w:r w:rsidRPr="00444907">
        <w:rPr>
          <w:rFonts w:ascii="Arial" w:hAnsi="Arial" w:cs="Arial"/>
          <w:u w:val="single"/>
          <w:lang w:val="es-ES"/>
        </w:rPr>
        <w:t xml:space="preserve"> </w:t>
      </w:r>
    </w:p>
    <w:p w14:paraId="4C1E3832" w14:textId="77777777" w:rsidR="003C560F" w:rsidRPr="00444907" w:rsidRDefault="003C560F" w:rsidP="003C560F">
      <w:pPr>
        <w:ind w:firstLine="720"/>
        <w:rPr>
          <w:rFonts w:ascii="Arial" w:hAnsi="Arial" w:cs="Arial"/>
          <w:lang w:val="es-ES"/>
        </w:rPr>
      </w:pPr>
    </w:p>
    <w:p w14:paraId="3E5EB519" w14:textId="77777777" w:rsidR="003C560F" w:rsidRPr="00444907" w:rsidRDefault="003C560F" w:rsidP="00CF2F9C">
      <w:pPr>
        <w:rPr>
          <w:rFonts w:ascii="Arial" w:hAnsi="Arial" w:cs="Arial"/>
          <w:u w:val="single"/>
          <w:lang w:val="es-ES"/>
        </w:rPr>
      </w:pPr>
      <w:r w:rsidRPr="00444907">
        <w:rPr>
          <w:rFonts w:ascii="Arial" w:hAnsi="Arial" w:cs="Arial"/>
          <w:lang w:val="es-ES"/>
        </w:rPr>
        <w:t xml:space="preserve">Title:   </w:t>
      </w:r>
      <w:r w:rsidRPr="00444907">
        <w:rPr>
          <w:rFonts w:ascii="Arial" w:hAnsi="Arial" w:cs="Arial"/>
          <w:lang w:val="es-ES"/>
        </w:rPr>
        <w:tab/>
      </w:r>
      <w:r w:rsidRPr="00444907">
        <w:rPr>
          <w:rFonts w:ascii="Arial" w:hAnsi="Arial" w:cs="Arial"/>
          <w:lang w:val="es-ES"/>
        </w:rPr>
        <w:tab/>
      </w:r>
      <w:r w:rsidRPr="00444907">
        <w:rPr>
          <w:rFonts w:ascii="Arial" w:hAnsi="Arial" w:cs="Arial"/>
          <w:u w:val="single"/>
          <w:lang w:val="en-US"/>
        </w:rPr>
        <w:t>____________</w:t>
      </w:r>
      <w:r w:rsidRPr="00444907">
        <w:rPr>
          <w:rFonts w:ascii="Arial" w:hAnsi="Arial" w:cs="Arial"/>
          <w:u w:val="single"/>
          <w:lang w:val="en-US"/>
        </w:rPr>
        <w:tab/>
      </w:r>
      <w:r w:rsidRPr="00444907">
        <w:rPr>
          <w:rFonts w:ascii="Arial" w:hAnsi="Arial" w:cs="Arial"/>
          <w:u w:val="single"/>
          <w:lang w:val="en-US"/>
        </w:rPr>
        <w:tab/>
      </w:r>
      <w:r w:rsidRPr="00444907">
        <w:rPr>
          <w:rFonts w:ascii="Arial" w:hAnsi="Arial" w:cs="Arial"/>
          <w:u w:val="single"/>
          <w:lang w:val="en-US"/>
        </w:rPr>
        <w:tab/>
      </w:r>
    </w:p>
    <w:p w14:paraId="52565F3D" w14:textId="77777777" w:rsidR="003C560F" w:rsidRPr="00444907" w:rsidRDefault="003C560F" w:rsidP="003C560F">
      <w:pPr>
        <w:rPr>
          <w:rFonts w:ascii="Arial" w:hAnsi="Arial" w:cs="Arial"/>
          <w:lang w:val="es-ES"/>
        </w:rPr>
      </w:pPr>
    </w:p>
    <w:p w14:paraId="56909B39" w14:textId="77777777" w:rsidR="003C560F" w:rsidRPr="00444907" w:rsidRDefault="003C560F" w:rsidP="00CF2F9C">
      <w:pPr>
        <w:jc w:val="both"/>
        <w:rPr>
          <w:rFonts w:ascii="Arial" w:hAnsi="Arial" w:cs="Arial"/>
          <w:lang w:val="en-US"/>
        </w:rPr>
      </w:pPr>
      <w:r w:rsidRPr="00444907">
        <w:rPr>
          <w:rFonts w:ascii="Arial" w:hAnsi="Arial" w:cs="Arial"/>
          <w:lang w:val="en-US"/>
        </w:rPr>
        <w:t xml:space="preserve">Date: </w:t>
      </w:r>
      <w:r w:rsidRPr="00444907">
        <w:rPr>
          <w:rFonts w:ascii="Arial" w:hAnsi="Arial" w:cs="Arial"/>
          <w:lang w:val="en-US"/>
        </w:rPr>
        <w:tab/>
      </w:r>
      <w:r w:rsidRPr="00444907">
        <w:rPr>
          <w:rFonts w:ascii="Arial" w:hAnsi="Arial" w:cs="Arial"/>
          <w:lang w:val="en-US"/>
        </w:rPr>
        <w:tab/>
      </w:r>
      <w:r w:rsidRPr="00444907">
        <w:rPr>
          <w:rFonts w:ascii="Arial" w:hAnsi="Arial" w:cs="Arial"/>
          <w:u w:val="single"/>
          <w:lang w:val="en-US"/>
        </w:rPr>
        <w:t>____________</w:t>
      </w:r>
      <w:r w:rsidRPr="00444907">
        <w:rPr>
          <w:rFonts w:ascii="Arial" w:hAnsi="Arial" w:cs="Arial"/>
          <w:u w:val="single"/>
          <w:lang w:val="en-US"/>
        </w:rPr>
        <w:tab/>
      </w:r>
      <w:r w:rsidRPr="00444907">
        <w:rPr>
          <w:rFonts w:ascii="Arial" w:hAnsi="Arial" w:cs="Arial"/>
          <w:u w:val="single"/>
          <w:lang w:val="en-US"/>
        </w:rPr>
        <w:tab/>
      </w:r>
      <w:r w:rsidRPr="00444907">
        <w:rPr>
          <w:rFonts w:ascii="Arial" w:hAnsi="Arial" w:cs="Arial"/>
          <w:u w:val="single"/>
          <w:lang w:val="en-US"/>
        </w:rPr>
        <w:tab/>
      </w:r>
    </w:p>
    <w:p w14:paraId="049FC169" w14:textId="77777777" w:rsidR="003C560F" w:rsidRPr="00444907" w:rsidRDefault="003C560F" w:rsidP="003C560F">
      <w:pPr>
        <w:rPr>
          <w:rFonts w:ascii="Arial" w:hAnsi="Arial" w:cs="Arial"/>
          <w:lang w:val="en-US"/>
        </w:rPr>
      </w:pPr>
    </w:p>
    <w:p w14:paraId="7FCB9B9A" w14:textId="77777777" w:rsidR="005234BE" w:rsidRPr="00444907" w:rsidRDefault="005234BE">
      <w:pPr>
        <w:rPr>
          <w:rFonts w:ascii="Arial" w:hAnsi="Arial" w:cs="Arial"/>
          <w:lang w:val="en-US"/>
        </w:rPr>
      </w:pPr>
    </w:p>
    <w:p w14:paraId="411D6792" w14:textId="77777777" w:rsidR="00226DA5" w:rsidRPr="00444907" w:rsidRDefault="00226DA5" w:rsidP="00226DA5">
      <w:pPr>
        <w:widowControl/>
        <w:autoSpaceDE/>
        <w:autoSpaceDN/>
        <w:adjustRightInd/>
        <w:jc w:val="both"/>
        <w:rPr>
          <w:rFonts w:ascii="Arial" w:hAnsi="Arial" w:cs="Arial"/>
          <w:sz w:val="22"/>
          <w:szCs w:val="22"/>
          <w:lang w:val="en-US" w:eastAsia="en-US"/>
        </w:rPr>
      </w:pPr>
      <w:r w:rsidRPr="00444907">
        <w:rPr>
          <w:rFonts w:ascii="Arial" w:hAnsi="Arial" w:cs="Arial"/>
          <w:sz w:val="22"/>
          <w:szCs w:val="22"/>
          <w:lang w:val="en-US" w:eastAsia="en-US"/>
        </w:rPr>
        <w:t>Attachments:</w:t>
      </w:r>
    </w:p>
    <w:p w14:paraId="201B1300" w14:textId="77777777" w:rsidR="00226DA5" w:rsidRPr="00444907" w:rsidRDefault="00226DA5" w:rsidP="00226DA5">
      <w:pPr>
        <w:widowControl/>
        <w:autoSpaceDE/>
        <w:autoSpaceDN/>
        <w:adjustRightInd/>
        <w:jc w:val="both"/>
        <w:rPr>
          <w:rFonts w:ascii="Arial" w:hAnsi="Arial" w:cs="Arial"/>
          <w:sz w:val="22"/>
          <w:szCs w:val="22"/>
          <w:lang w:val="en-US" w:eastAsia="en-US"/>
        </w:rPr>
      </w:pPr>
    </w:p>
    <w:p w14:paraId="26B482CC" w14:textId="691BCBA8" w:rsidR="00FB178C" w:rsidRPr="00444907" w:rsidRDefault="00FB178C" w:rsidP="00226DA5">
      <w:pPr>
        <w:widowControl/>
        <w:numPr>
          <w:ilvl w:val="0"/>
          <w:numId w:val="4"/>
        </w:numPr>
        <w:autoSpaceDE/>
        <w:autoSpaceDN/>
        <w:adjustRightInd/>
        <w:rPr>
          <w:rFonts w:ascii="Arial" w:hAnsi="Arial" w:cs="Arial"/>
          <w:sz w:val="22"/>
          <w:szCs w:val="22"/>
          <w:lang w:val="en-US" w:eastAsia="en-US"/>
        </w:rPr>
      </w:pPr>
      <w:r w:rsidRPr="00444907">
        <w:rPr>
          <w:rFonts w:ascii="Arial" w:hAnsi="Arial" w:cs="Arial"/>
          <w:sz w:val="22"/>
          <w:szCs w:val="22"/>
          <w:lang w:val="en-US" w:eastAsia="en-US"/>
        </w:rPr>
        <w:t>Standard Grant Terms and Conditions</w:t>
      </w:r>
    </w:p>
    <w:p w14:paraId="49B49B00" w14:textId="75FDDA81" w:rsidR="00226DA5" w:rsidRPr="00444907" w:rsidRDefault="00226DA5" w:rsidP="00226DA5">
      <w:pPr>
        <w:widowControl/>
        <w:numPr>
          <w:ilvl w:val="0"/>
          <w:numId w:val="4"/>
        </w:numPr>
        <w:autoSpaceDE/>
        <w:autoSpaceDN/>
        <w:adjustRightInd/>
        <w:rPr>
          <w:rFonts w:ascii="Arial" w:hAnsi="Arial" w:cs="Arial"/>
          <w:sz w:val="22"/>
          <w:szCs w:val="22"/>
          <w:lang w:val="en-US" w:eastAsia="en-US"/>
        </w:rPr>
      </w:pPr>
      <w:r w:rsidRPr="00444907">
        <w:rPr>
          <w:rFonts w:ascii="Arial" w:hAnsi="Arial" w:cs="Arial"/>
          <w:sz w:val="22"/>
          <w:szCs w:val="22"/>
          <w:lang w:val="en-US" w:eastAsia="en-US"/>
        </w:rPr>
        <w:t>Standard Provisions for Non-U.S. Nongovernmental Recipients</w:t>
      </w:r>
    </w:p>
    <w:p w14:paraId="30AB2B17" w14:textId="77777777" w:rsidR="00226DA5" w:rsidRPr="00444907" w:rsidRDefault="00226DA5" w:rsidP="00226DA5">
      <w:pPr>
        <w:widowControl/>
        <w:numPr>
          <w:ilvl w:val="0"/>
          <w:numId w:val="4"/>
        </w:numPr>
        <w:autoSpaceDE/>
        <w:autoSpaceDN/>
        <w:adjustRightInd/>
        <w:rPr>
          <w:rFonts w:ascii="Arial" w:hAnsi="Arial" w:cs="Arial"/>
          <w:sz w:val="22"/>
          <w:szCs w:val="22"/>
          <w:lang w:val="en-US" w:eastAsia="en-US"/>
        </w:rPr>
      </w:pPr>
      <w:r w:rsidRPr="00444907">
        <w:rPr>
          <w:rFonts w:ascii="Arial" w:hAnsi="Arial" w:cs="Arial"/>
          <w:sz w:val="22"/>
          <w:szCs w:val="22"/>
          <w:lang w:val="en-US" w:eastAsia="en-US"/>
        </w:rPr>
        <w:lastRenderedPageBreak/>
        <w:t>USAID Anti-Terrorism Certification and other Certifications and Representations</w:t>
      </w:r>
    </w:p>
    <w:p w14:paraId="31A0CDE6" w14:textId="52675E25" w:rsidR="00226DA5" w:rsidRPr="00444907" w:rsidRDefault="00226DA5" w:rsidP="00226DA5">
      <w:pPr>
        <w:widowControl/>
        <w:numPr>
          <w:ilvl w:val="0"/>
          <w:numId w:val="4"/>
        </w:numPr>
        <w:autoSpaceDE/>
        <w:autoSpaceDN/>
        <w:adjustRightInd/>
        <w:rPr>
          <w:rFonts w:ascii="Arial" w:hAnsi="Arial" w:cs="Arial"/>
          <w:sz w:val="22"/>
          <w:szCs w:val="22"/>
          <w:lang w:val="en-US" w:eastAsia="en-US"/>
        </w:rPr>
      </w:pPr>
      <w:r w:rsidRPr="00444907">
        <w:rPr>
          <w:rFonts w:ascii="Arial" w:hAnsi="Arial" w:cs="Arial"/>
          <w:sz w:val="22"/>
          <w:szCs w:val="22"/>
          <w:lang w:val="en-US" w:eastAsia="en-US"/>
        </w:rPr>
        <w:t xml:space="preserve">Initial Environmental Examination </w:t>
      </w:r>
      <w:r w:rsidR="00832952" w:rsidRPr="00444907">
        <w:rPr>
          <w:rFonts w:ascii="Arial" w:hAnsi="Arial" w:cs="Arial"/>
          <w:i/>
          <w:iCs/>
          <w:sz w:val="22"/>
          <w:szCs w:val="22"/>
          <w:lang w:val="en-US" w:eastAsia="en-US"/>
        </w:rPr>
        <w:t>(If Applicable)</w:t>
      </w:r>
    </w:p>
    <w:p w14:paraId="0107C168" w14:textId="77777777" w:rsidR="00226DA5" w:rsidRPr="00444907" w:rsidRDefault="00226DA5" w:rsidP="00226DA5">
      <w:pPr>
        <w:widowControl/>
        <w:numPr>
          <w:ilvl w:val="0"/>
          <w:numId w:val="4"/>
        </w:numPr>
        <w:autoSpaceDE/>
        <w:autoSpaceDN/>
        <w:adjustRightInd/>
        <w:rPr>
          <w:rFonts w:ascii="Arial" w:hAnsi="Arial" w:cs="Arial"/>
          <w:sz w:val="22"/>
          <w:szCs w:val="22"/>
          <w:lang w:val="en-US" w:eastAsia="en-US"/>
        </w:rPr>
      </w:pPr>
      <w:r w:rsidRPr="00444907">
        <w:rPr>
          <w:rFonts w:ascii="Arial" w:hAnsi="Arial" w:cs="Arial"/>
          <w:sz w:val="22"/>
          <w:szCs w:val="22"/>
          <w:lang w:val="en-US" w:eastAsia="en-US"/>
        </w:rPr>
        <w:t>Approved Marking &amp; Branding Strategy</w:t>
      </w:r>
    </w:p>
    <w:p w14:paraId="219365E2" w14:textId="560A4979" w:rsidR="00226DA5" w:rsidRPr="00444907" w:rsidRDefault="00226DA5" w:rsidP="00226DA5">
      <w:pPr>
        <w:widowControl/>
        <w:numPr>
          <w:ilvl w:val="0"/>
          <w:numId w:val="4"/>
        </w:numPr>
        <w:autoSpaceDE/>
        <w:autoSpaceDN/>
        <w:adjustRightInd/>
        <w:rPr>
          <w:rFonts w:ascii="Arial" w:hAnsi="Arial" w:cs="Arial"/>
          <w:sz w:val="22"/>
          <w:szCs w:val="22"/>
          <w:lang w:val="en-US" w:eastAsia="en-US"/>
        </w:rPr>
      </w:pPr>
      <w:r w:rsidRPr="00444907">
        <w:rPr>
          <w:rFonts w:ascii="Arial" w:hAnsi="Arial" w:cs="Arial"/>
          <w:sz w:val="22"/>
          <w:szCs w:val="22"/>
          <w:lang w:val="en-US" w:eastAsia="en-US"/>
        </w:rPr>
        <w:t xml:space="preserve">Performance Monitoring Plan (PMP) (M&amp;E Evaluation) </w:t>
      </w:r>
    </w:p>
    <w:p w14:paraId="63B17FD2" w14:textId="6111EE95" w:rsidR="00832952" w:rsidRPr="00444907" w:rsidRDefault="00832952" w:rsidP="00226DA5">
      <w:pPr>
        <w:widowControl/>
        <w:numPr>
          <w:ilvl w:val="0"/>
          <w:numId w:val="4"/>
        </w:numPr>
        <w:autoSpaceDE/>
        <w:autoSpaceDN/>
        <w:adjustRightInd/>
        <w:rPr>
          <w:rFonts w:ascii="Arial" w:hAnsi="Arial" w:cs="Arial"/>
          <w:sz w:val="22"/>
          <w:szCs w:val="22"/>
          <w:lang w:val="en-US" w:eastAsia="en-US"/>
        </w:rPr>
      </w:pPr>
      <w:r w:rsidRPr="00444907">
        <w:rPr>
          <w:rFonts w:ascii="Arial" w:hAnsi="Arial" w:cs="Arial"/>
          <w:sz w:val="22"/>
          <w:szCs w:val="22"/>
          <w:lang w:val="en-US" w:eastAsia="en-US"/>
        </w:rPr>
        <w:t>In-Kind Specifications (Equipment or Services)</w:t>
      </w:r>
    </w:p>
    <w:p w14:paraId="2EB8644C" w14:textId="77777777" w:rsidR="00226DA5" w:rsidRPr="00444907" w:rsidRDefault="00226DA5" w:rsidP="00226DA5">
      <w:pPr>
        <w:widowControl/>
        <w:autoSpaceDE/>
        <w:autoSpaceDN/>
        <w:adjustRightInd/>
        <w:ind w:left="360"/>
        <w:jc w:val="both"/>
        <w:rPr>
          <w:rFonts w:ascii="Arial" w:hAnsi="Arial" w:cs="Arial"/>
          <w:sz w:val="22"/>
          <w:szCs w:val="22"/>
          <w:lang w:val="en-US" w:eastAsia="en-US"/>
        </w:rPr>
      </w:pPr>
    </w:p>
    <w:p w14:paraId="72EC8ABD" w14:textId="77777777" w:rsidR="00226DA5" w:rsidRPr="00444907" w:rsidRDefault="00226DA5">
      <w:pPr>
        <w:rPr>
          <w:rFonts w:ascii="Arial" w:hAnsi="Arial" w:cs="Arial"/>
          <w:lang w:val="en-US"/>
        </w:rPr>
      </w:pPr>
    </w:p>
    <w:p w14:paraId="77937605" w14:textId="77777777" w:rsidR="00D23244" w:rsidRPr="00444907" w:rsidRDefault="00D23244">
      <w:pPr>
        <w:rPr>
          <w:rFonts w:ascii="Arial" w:hAnsi="Arial" w:cs="Arial"/>
          <w:lang w:val="en-US"/>
        </w:rPr>
      </w:pPr>
    </w:p>
    <w:p w14:paraId="6F23A210" w14:textId="77777777" w:rsidR="00D23244" w:rsidRPr="00444907" w:rsidRDefault="00D23244" w:rsidP="00D23244">
      <w:pPr>
        <w:keepNext/>
        <w:tabs>
          <w:tab w:val="left" w:pos="-1441"/>
          <w:tab w:val="left" w:pos="630"/>
          <w:tab w:val="left" w:pos="720"/>
          <w:tab w:val="left" w:pos="1137"/>
          <w:tab w:val="left" w:pos="2001"/>
          <w:tab w:val="left" w:pos="2577"/>
          <w:tab w:val="left" w:pos="4737"/>
          <w:tab w:val="left" w:pos="6609"/>
          <w:tab w:val="left" w:pos="7761"/>
          <w:tab w:val="left" w:pos="9201"/>
        </w:tabs>
        <w:spacing w:before="240"/>
        <w:ind w:left="450"/>
        <w:jc w:val="right"/>
        <w:outlineLvl w:val="0"/>
        <w:rPr>
          <w:rFonts w:ascii="Arial" w:hAnsi="Arial" w:cs="Arial"/>
          <w:b/>
          <w:bCs/>
          <w:sz w:val="24"/>
          <w:szCs w:val="24"/>
        </w:rPr>
      </w:pPr>
    </w:p>
    <w:p w14:paraId="450D3094" w14:textId="77777777" w:rsidR="0028030D" w:rsidRPr="00444907" w:rsidRDefault="0028030D">
      <w:pPr>
        <w:widowControl/>
        <w:autoSpaceDE/>
        <w:autoSpaceDN/>
        <w:adjustRightInd/>
        <w:spacing w:after="200" w:line="276" w:lineRule="auto"/>
        <w:rPr>
          <w:rFonts w:ascii="Arial" w:hAnsi="Arial" w:cs="Arial"/>
          <w:b/>
          <w:bCs/>
          <w:sz w:val="24"/>
          <w:szCs w:val="24"/>
        </w:rPr>
      </w:pPr>
      <w:r w:rsidRPr="00444907">
        <w:rPr>
          <w:rFonts w:ascii="Arial" w:hAnsi="Arial" w:cs="Arial"/>
          <w:b/>
          <w:bCs/>
          <w:sz w:val="24"/>
          <w:szCs w:val="24"/>
        </w:rPr>
        <w:br w:type="page"/>
      </w:r>
    </w:p>
    <w:p w14:paraId="260D85D8" w14:textId="77777777" w:rsidR="00D23244" w:rsidRPr="00444907" w:rsidRDefault="00D23244" w:rsidP="00D23244">
      <w:pPr>
        <w:keepNext/>
        <w:tabs>
          <w:tab w:val="left" w:pos="-1441"/>
          <w:tab w:val="left" w:pos="630"/>
          <w:tab w:val="left" w:pos="720"/>
          <w:tab w:val="left" w:pos="1137"/>
          <w:tab w:val="left" w:pos="2001"/>
          <w:tab w:val="left" w:pos="2577"/>
          <w:tab w:val="left" w:pos="4737"/>
          <w:tab w:val="left" w:pos="6609"/>
          <w:tab w:val="left" w:pos="7761"/>
          <w:tab w:val="left" w:pos="9201"/>
        </w:tabs>
        <w:spacing w:before="240"/>
        <w:ind w:left="450"/>
        <w:jc w:val="right"/>
        <w:outlineLvl w:val="0"/>
        <w:rPr>
          <w:rFonts w:ascii="Arial" w:hAnsi="Arial" w:cs="Arial"/>
          <w:b/>
          <w:bCs/>
          <w:sz w:val="24"/>
          <w:szCs w:val="24"/>
        </w:rPr>
      </w:pPr>
      <w:r w:rsidRPr="00444907">
        <w:rPr>
          <w:rFonts w:ascii="Arial" w:hAnsi="Arial" w:cs="Arial"/>
          <w:b/>
          <w:bCs/>
          <w:sz w:val="24"/>
          <w:szCs w:val="24"/>
        </w:rPr>
        <w:lastRenderedPageBreak/>
        <w:t>Attachment 1</w:t>
      </w:r>
    </w:p>
    <w:p w14:paraId="6FD46E68" w14:textId="77777777" w:rsidR="00D23244" w:rsidRPr="00444907" w:rsidRDefault="00D23244" w:rsidP="00D23244">
      <w:pPr>
        <w:jc w:val="center"/>
        <w:rPr>
          <w:rFonts w:ascii="Arial" w:hAnsi="Arial" w:cs="Arial"/>
          <w:b/>
          <w:sz w:val="24"/>
          <w:szCs w:val="24"/>
        </w:rPr>
      </w:pPr>
      <w:r w:rsidRPr="00444907">
        <w:rPr>
          <w:rFonts w:ascii="Arial" w:hAnsi="Arial" w:cs="Arial"/>
          <w:b/>
          <w:sz w:val="24"/>
          <w:szCs w:val="24"/>
        </w:rPr>
        <w:t>STANDARD GENERAL TERMS AND CONDITIONS</w:t>
      </w:r>
    </w:p>
    <w:p w14:paraId="439C7BCD" w14:textId="77777777" w:rsidR="00D23244" w:rsidRPr="00444907" w:rsidRDefault="00D23244" w:rsidP="00D23244">
      <w:pPr>
        <w:pStyle w:val="ListParagraph"/>
        <w:keepNext/>
        <w:numPr>
          <w:ilvl w:val="0"/>
          <w:numId w:val="9"/>
        </w:numPr>
        <w:tabs>
          <w:tab w:val="left" w:pos="-1441"/>
          <w:tab w:val="left" w:pos="630"/>
          <w:tab w:val="left" w:pos="720"/>
          <w:tab w:val="left" w:pos="1137"/>
          <w:tab w:val="left" w:pos="2001"/>
          <w:tab w:val="left" w:pos="2577"/>
          <w:tab w:val="left" w:pos="4737"/>
          <w:tab w:val="left" w:pos="6609"/>
          <w:tab w:val="left" w:pos="7761"/>
          <w:tab w:val="left" w:pos="9201"/>
        </w:tabs>
        <w:spacing w:before="240"/>
        <w:jc w:val="both"/>
        <w:outlineLvl w:val="0"/>
        <w:rPr>
          <w:rFonts w:ascii="Arial" w:hAnsi="Arial" w:cs="Arial"/>
          <w:b/>
          <w:bCs/>
          <w:sz w:val="24"/>
          <w:szCs w:val="24"/>
        </w:rPr>
      </w:pPr>
      <w:r w:rsidRPr="00444907">
        <w:rPr>
          <w:rFonts w:ascii="Arial" w:hAnsi="Arial" w:cs="Arial"/>
          <w:b/>
          <w:bCs/>
          <w:sz w:val="24"/>
          <w:szCs w:val="24"/>
        </w:rPr>
        <w:t xml:space="preserve">WARRANTIES AND REPRESENTATIONS.  </w:t>
      </w:r>
    </w:p>
    <w:p w14:paraId="7C5C73F6" w14:textId="05D5F9B2" w:rsidR="004B44A7" w:rsidRPr="00444907" w:rsidRDefault="004B44A7" w:rsidP="004B44A7">
      <w:pPr>
        <w:keepNext/>
        <w:tabs>
          <w:tab w:val="left" w:pos="-1441"/>
          <w:tab w:val="left" w:pos="630"/>
          <w:tab w:val="left" w:pos="720"/>
          <w:tab w:val="left" w:pos="1137"/>
          <w:tab w:val="left" w:pos="2001"/>
          <w:tab w:val="left" w:pos="2577"/>
          <w:tab w:val="left" w:pos="4737"/>
          <w:tab w:val="left" w:pos="6609"/>
          <w:tab w:val="left" w:pos="7761"/>
          <w:tab w:val="left" w:pos="9201"/>
        </w:tabs>
        <w:spacing w:before="240"/>
        <w:ind w:left="720"/>
        <w:jc w:val="both"/>
        <w:outlineLvl w:val="0"/>
        <w:rPr>
          <w:rFonts w:ascii="Arial" w:hAnsi="Arial" w:cs="Arial"/>
          <w:b/>
          <w:bCs/>
          <w:sz w:val="24"/>
          <w:szCs w:val="24"/>
        </w:rPr>
      </w:pPr>
      <w:bookmarkStart w:id="0" w:name="_Toc31597272"/>
      <w:bookmarkStart w:id="1" w:name="_Toc32144233"/>
      <w:bookmarkStart w:id="2" w:name="_Toc305402696"/>
      <w:bookmarkStart w:id="3" w:name="_Toc305408849"/>
      <w:bookmarkStart w:id="4" w:name="_Toc305419522"/>
      <w:bookmarkStart w:id="5" w:name="_Toc305419617"/>
      <w:bookmarkStart w:id="6" w:name="_Toc305488517"/>
      <w:bookmarkStart w:id="7" w:name="_Toc305576933"/>
      <w:bookmarkStart w:id="8" w:name="_Toc305577152"/>
      <w:bookmarkStart w:id="9" w:name="_Toc306358325"/>
      <w:bookmarkStart w:id="10" w:name="_Toc306365663"/>
      <w:bookmarkStart w:id="11" w:name="_Toc306369320"/>
      <w:bookmarkStart w:id="12" w:name="_Toc306369364"/>
      <w:bookmarkStart w:id="13" w:name="_Toc306371213"/>
      <w:bookmarkStart w:id="14" w:name="_Toc306374470"/>
      <w:r w:rsidRPr="00444907">
        <w:rPr>
          <w:rFonts w:ascii="Arial" w:hAnsi="Arial" w:cs="Arial"/>
          <w:bCs/>
          <w:sz w:val="24"/>
          <w:szCs w:val="24"/>
        </w:rPr>
        <w:t>Sub</w:t>
      </w:r>
      <w:r w:rsidRPr="00444907">
        <w:rPr>
          <w:rFonts w:ascii="Arial" w:hAnsi="Arial" w:cs="Arial"/>
          <w:bCs/>
          <w:sz w:val="24"/>
          <w:szCs w:val="24"/>
          <w:lang w:val="en-US"/>
        </w:rPr>
        <w:t>-</w:t>
      </w:r>
      <w:r w:rsidRPr="00444907">
        <w:rPr>
          <w:rFonts w:ascii="Arial" w:hAnsi="Arial" w:cs="Arial"/>
          <w:bCs/>
          <w:sz w:val="24"/>
          <w:szCs w:val="24"/>
        </w:rPr>
        <w:t>grantee warrants and represents that it is duly formed and existing and has all rights necessary to perform its obligations hereunder.  Additionally, the Sub-grantee warrants that all services performed hereunder shall be performed to the highest professional standards and Subgrantee agrees to correct or re-perform any services not in compliance with this standard at no additional cost.  The Sub</w:t>
      </w:r>
      <w:r w:rsidRPr="00444907">
        <w:rPr>
          <w:rFonts w:ascii="Arial" w:hAnsi="Arial" w:cs="Arial"/>
          <w:bCs/>
          <w:sz w:val="24"/>
          <w:szCs w:val="24"/>
          <w:lang w:val="en-US"/>
        </w:rPr>
        <w:t>-</w:t>
      </w:r>
      <w:r w:rsidRPr="00444907">
        <w:rPr>
          <w:rFonts w:ascii="Arial" w:hAnsi="Arial" w:cs="Arial"/>
          <w:bCs/>
          <w:sz w:val="24"/>
          <w:szCs w:val="24"/>
        </w:rPr>
        <w:t xml:space="preserve">grantee warrants and certifies to the best of its knowledge and belief, that it and its principals: (a)  are not presently debarred, suspended, or proposed for debarment or suspension by any governmental department or agency, (b) have not within a three-year period preceding this Sub-grant been convicted of or had a civil judgment rendered for commission of fraud or a criminal offense in connection with a public sector (Federal, State, or local) contract, (c) are not currently the subject of a civil or criminal investigation or an inspector general audit, (d) have  neither solicited nor obtained bid or proposal information or source selection information related to the Prime Grant, (e) do not have a relevant conflict of interest or the appearance thereof, (f) have not offered anything of value to a current or former U.S. Government Procurement Official who participated personally and substantially in the Prime Grant award, (g) will comply and follow WaterAid’s Safeguarding Policy and </w:t>
      </w:r>
      <w:r w:rsidR="002B25A7">
        <w:rPr>
          <w:rFonts w:ascii="Arial" w:hAnsi="Arial" w:cs="Arial"/>
          <w:bCs/>
          <w:sz w:val="24"/>
          <w:szCs w:val="24"/>
          <w:lang w:val="en-GB"/>
        </w:rPr>
        <w:t>Principles of Child Safeguarding</w:t>
      </w:r>
      <w:r w:rsidRPr="00444907">
        <w:rPr>
          <w:rFonts w:ascii="Arial" w:hAnsi="Arial" w:cs="Arial"/>
          <w:bCs/>
          <w:sz w:val="24"/>
          <w:szCs w:val="24"/>
        </w:rPr>
        <w:t xml:space="preserve"> and (h) have not made and will not make any payment of money or anything of value, directly or indirectly, to any government official, political party, or candidate for a political office for the purpose of obtaining or retaining business.  The Sub-grantee agrees to notify WaterAid immediately should it learn that any of the above warranties or representations is no longer fully correct.</w:t>
      </w:r>
    </w:p>
    <w:p w14:paraId="50B50938" w14:textId="0AD73016" w:rsidR="00D23244" w:rsidRPr="00444907" w:rsidRDefault="00D23244" w:rsidP="00D23244">
      <w:pPr>
        <w:keepNext/>
        <w:numPr>
          <w:ilvl w:val="0"/>
          <w:numId w:val="9"/>
        </w:numPr>
        <w:tabs>
          <w:tab w:val="left" w:pos="-1441"/>
          <w:tab w:val="left" w:pos="630"/>
          <w:tab w:val="left" w:pos="720"/>
          <w:tab w:val="left" w:pos="1137"/>
          <w:tab w:val="left" w:pos="2001"/>
          <w:tab w:val="left" w:pos="2577"/>
          <w:tab w:val="left" w:pos="4737"/>
          <w:tab w:val="left" w:pos="6609"/>
          <w:tab w:val="left" w:pos="7761"/>
          <w:tab w:val="left" w:pos="9201"/>
        </w:tabs>
        <w:spacing w:before="240"/>
        <w:jc w:val="both"/>
        <w:outlineLvl w:val="0"/>
        <w:rPr>
          <w:rFonts w:ascii="Arial" w:hAnsi="Arial" w:cs="Arial"/>
          <w:b/>
          <w:bCs/>
          <w:sz w:val="24"/>
          <w:szCs w:val="24"/>
        </w:rPr>
      </w:pPr>
      <w:r w:rsidRPr="00444907">
        <w:rPr>
          <w:rFonts w:ascii="Arial" w:hAnsi="Arial" w:cs="Arial"/>
          <w:b/>
          <w:bCs/>
          <w:sz w:val="24"/>
          <w:szCs w:val="24"/>
        </w:rPr>
        <w:t>COMMUNICATIONS WITH CLIENT</w:t>
      </w:r>
      <w:bookmarkEnd w:id="0"/>
      <w:bookmarkEnd w:id="1"/>
      <w:bookmarkEnd w:id="2"/>
      <w:bookmarkEnd w:id="3"/>
      <w:bookmarkEnd w:id="4"/>
      <w:bookmarkEnd w:id="5"/>
      <w:bookmarkEnd w:id="6"/>
      <w:bookmarkEnd w:id="7"/>
      <w:bookmarkEnd w:id="8"/>
      <w:bookmarkEnd w:id="9"/>
      <w:bookmarkEnd w:id="10"/>
      <w:bookmarkEnd w:id="11"/>
      <w:bookmarkEnd w:id="12"/>
      <w:r w:rsidRPr="00444907">
        <w:rPr>
          <w:rFonts w:ascii="Arial" w:hAnsi="Arial" w:cs="Arial"/>
          <w:b/>
          <w:bCs/>
          <w:sz w:val="24"/>
          <w:szCs w:val="24"/>
        </w:rPr>
        <w:t>.</w:t>
      </w:r>
      <w:bookmarkEnd w:id="13"/>
      <w:bookmarkEnd w:id="14"/>
    </w:p>
    <w:p w14:paraId="4C2F959D" w14:textId="74EA927F" w:rsidR="00D23244" w:rsidRPr="00444907" w:rsidRDefault="00D23244" w:rsidP="00D23244">
      <w:pPr>
        <w:keepNext/>
        <w:tabs>
          <w:tab w:val="left" w:pos="-1441"/>
          <w:tab w:val="left" w:pos="630"/>
          <w:tab w:val="left" w:pos="720"/>
          <w:tab w:val="left" w:pos="1137"/>
          <w:tab w:val="left" w:pos="2001"/>
          <w:tab w:val="left" w:pos="2577"/>
          <w:tab w:val="left" w:pos="4737"/>
          <w:tab w:val="left" w:pos="6609"/>
          <w:tab w:val="left" w:pos="7761"/>
          <w:tab w:val="left" w:pos="9201"/>
        </w:tabs>
        <w:spacing w:before="240"/>
        <w:ind w:left="630"/>
        <w:jc w:val="both"/>
        <w:outlineLvl w:val="0"/>
        <w:rPr>
          <w:rFonts w:ascii="Arial" w:hAnsi="Arial" w:cs="Arial"/>
          <w:bCs/>
          <w:sz w:val="24"/>
          <w:szCs w:val="24"/>
        </w:rPr>
      </w:pPr>
      <w:bookmarkStart w:id="15" w:name="_Toc306371214"/>
      <w:bookmarkStart w:id="16" w:name="_Toc306374471"/>
      <w:r w:rsidRPr="00444907">
        <w:rPr>
          <w:rFonts w:ascii="Arial" w:hAnsi="Arial" w:cs="Arial"/>
          <w:bCs/>
          <w:spacing w:val="-2"/>
          <w:sz w:val="24"/>
          <w:szCs w:val="24"/>
        </w:rPr>
        <w:t>Sub-</w:t>
      </w:r>
      <w:r w:rsidR="004B44A7" w:rsidRPr="00444907">
        <w:rPr>
          <w:rFonts w:ascii="Arial" w:hAnsi="Arial" w:cs="Arial"/>
          <w:bCs/>
          <w:spacing w:val="-2"/>
          <w:sz w:val="24"/>
          <w:szCs w:val="24"/>
          <w:lang w:val="en-US"/>
        </w:rPr>
        <w:t>grantee</w:t>
      </w:r>
      <w:r w:rsidRPr="00444907">
        <w:rPr>
          <w:rFonts w:ascii="Arial" w:hAnsi="Arial" w:cs="Arial"/>
          <w:bCs/>
          <w:spacing w:val="-2"/>
          <w:sz w:val="24"/>
          <w:szCs w:val="24"/>
        </w:rPr>
        <w:t xml:space="preserve"> is expressly prohibited from communicating with </w:t>
      </w:r>
      <w:r w:rsidR="00FB178C" w:rsidRPr="00444907">
        <w:rPr>
          <w:rFonts w:ascii="Arial" w:hAnsi="Arial" w:cs="Arial"/>
          <w:bCs/>
          <w:spacing w:val="-2"/>
          <w:sz w:val="24"/>
          <w:szCs w:val="24"/>
          <w:lang w:val="en-US"/>
        </w:rPr>
        <w:t>Water Aid</w:t>
      </w:r>
      <w:r w:rsidRPr="00444907">
        <w:rPr>
          <w:rFonts w:ascii="Arial" w:hAnsi="Arial" w:cs="Arial"/>
          <w:bCs/>
          <w:spacing w:val="-2"/>
          <w:sz w:val="24"/>
          <w:szCs w:val="24"/>
        </w:rPr>
        <w:t xml:space="preserve"> client under the Prime Grant (the “Client”) </w:t>
      </w:r>
      <w:bookmarkStart w:id="17" w:name="_Toc305408818"/>
      <w:bookmarkStart w:id="18" w:name="_Toc305419489"/>
      <w:bookmarkStart w:id="19" w:name="_Toc305419584"/>
      <w:bookmarkStart w:id="20" w:name="_Toc305488481"/>
      <w:r w:rsidRPr="00444907">
        <w:rPr>
          <w:rFonts w:ascii="Arial" w:hAnsi="Arial" w:cs="Arial"/>
          <w:bCs/>
          <w:spacing w:val="-2"/>
          <w:sz w:val="24"/>
          <w:szCs w:val="24"/>
        </w:rPr>
        <w:t xml:space="preserve">unless the parties otherwise expressly agree. </w:t>
      </w:r>
      <w:r w:rsidRPr="00444907">
        <w:rPr>
          <w:rFonts w:ascii="Arial" w:hAnsi="Arial" w:cs="Arial"/>
          <w:bCs/>
          <w:sz w:val="24"/>
          <w:szCs w:val="24"/>
        </w:rPr>
        <w:t xml:space="preserve"> All Client authorizations and all communications intended for the Client shall be obtained through </w:t>
      </w:r>
      <w:r w:rsidR="00FB178C" w:rsidRPr="00444907">
        <w:rPr>
          <w:rFonts w:ascii="Arial" w:hAnsi="Arial" w:cs="Arial"/>
          <w:bCs/>
          <w:sz w:val="24"/>
          <w:szCs w:val="24"/>
          <w:lang w:val="en-US"/>
        </w:rPr>
        <w:t>Water Aid</w:t>
      </w:r>
      <w:r w:rsidRPr="00444907">
        <w:rPr>
          <w:rFonts w:ascii="Arial" w:hAnsi="Arial" w:cs="Arial"/>
          <w:bCs/>
          <w:sz w:val="24"/>
          <w:szCs w:val="24"/>
        </w:rPr>
        <w:t>.</w:t>
      </w:r>
      <w:bookmarkStart w:id="21" w:name="_Toc305576934"/>
      <w:bookmarkStart w:id="22" w:name="_Toc305577153"/>
      <w:bookmarkStart w:id="23" w:name="_Toc306358326"/>
      <w:bookmarkStart w:id="24" w:name="_Toc306365664"/>
      <w:bookmarkStart w:id="25" w:name="_Toc306369321"/>
      <w:bookmarkStart w:id="26" w:name="_Toc306369365"/>
      <w:bookmarkEnd w:id="15"/>
      <w:bookmarkEnd w:id="16"/>
      <w:bookmarkEnd w:id="17"/>
      <w:bookmarkEnd w:id="18"/>
      <w:bookmarkEnd w:id="19"/>
      <w:bookmarkEnd w:id="20"/>
    </w:p>
    <w:p w14:paraId="588B93EE" w14:textId="77777777" w:rsidR="00D23244" w:rsidRPr="00444907" w:rsidRDefault="00D23244" w:rsidP="00D23244">
      <w:pPr>
        <w:keepNext/>
        <w:numPr>
          <w:ilvl w:val="0"/>
          <w:numId w:val="9"/>
        </w:numPr>
        <w:tabs>
          <w:tab w:val="left" w:pos="-1441"/>
          <w:tab w:val="left" w:pos="630"/>
          <w:tab w:val="left" w:pos="720"/>
          <w:tab w:val="left" w:pos="1137"/>
          <w:tab w:val="left" w:pos="2001"/>
          <w:tab w:val="left" w:pos="2577"/>
          <w:tab w:val="left" w:pos="4737"/>
          <w:tab w:val="left" w:pos="6609"/>
          <w:tab w:val="left" w:pos="7761"/>
          <w:tab w:val="left" w:pos="9201"/>
        </w:tabs>
        <w:spacing w:before="240"/>
        <w:jc w:val="both"/>
        <w:outlineLvl w:val="0"/>
        <w:rPr>
          <w:rFonts w:ascii="Arial" w:hAnsi="Arial" w:cs="Arial"/>
          <w:b/>
          <w:bCs/>
          <w:sz w:val="24"/>
          <w:szCs w:val="24"/>
        </w:rPr>
      </w:pPr>
      <w:bookmarkStart w:id="27" w:name="_Toc306371215"/>
      <w:bookmarkStart w:id="28" w:name="_Toc306374472"/>
      <w:r w:rsidRPr="00444907">
        <w:rPr>
          <w:rFonts w:ascii="Arial" w:hAnsi="Arial" w:cs="Arial"/>
          <w:b/>
          <w:bCs/>
          <w:sz w:val="24"/>
          <w:szCs w:val="24"/>
        </w:rPr>
        <w:t>ADVERSE EVENTS AND NOTICE OF DELAYS</w:t>
      </w:r>
      <w:bookmarkEnd w:id="21"/>
      <w:bookmarkEnd w:id="22"/>
      <w:bookmarkEnd w:id="23"/>
      <w:bookmarkEnd w:id="24"/>
      <w:bookmarkEnd w:id="25"/>
      <w:bookmarkEnd w:id="26"/>
      <w:r w:rsidRPr="00444907">
        <w:rPr>
          <w:rFonts w:ascii="Arial" w:hAnsi="Arial" w:cs="Arial"/>
          <w:b/>
          <w:bCs/>
          <w:sz w:val="24"/>
          <w:szCs w:val="24"/>
        </w:rPr>
        <w:t>.</w:t>
      </w:r>
      <w:bookmarkEnd w:id="27"/>
      <w:bookmarkEnd w:id="28"/>
    </w:p>
    <w:p w14:paraId="7DB700E0" w14:textId="5FD3B53D" w:rsidR="00D23244" w:rsidRPr="00444907" w:rsidRDefault="00D23244" w:rsidP="00D23244">
      <w:pPr>
        <w:keepNext/>
        <w:tabs>
          <w:tab w:val="left" w:pos="-1441"/>
          <w:tab w:val="left" w:pos="630"/>
          <w:tab w:val="left" w:pos="720"/>
          <w:tab w:val="left" w:pos="1137"/>
          <w:tab w:val="left" w:pos="2001"/>
          <w:tab w:val="left" w:pos="2577"/>
          <w:tab w:val="left" w:pos="4737"/>
          <w:tab w:val="left" w:pos="6609"/>
          <w:tab w:val="left" w:pos="7761"/>
          <w:tab w:val="left" w:pos="9201"/>
        </w:tabs>
        <w:spacing w:before="240"/>
        <w:ind w:left="630"/>
        <w:jc w:val="both"/>
        <w:outlineLvl w:val="0"/>
        <w:rPr>
          <w:rFonts w:ascii="Arial" w:hAnsi="Arial" w:cs="Arial"/>
          <w:bCs/>
          <w:sz w:val="24"/>
          <w:szCs w:val="24"/>
        </w:rPr>
      </w:pPr>
      <w:bookmarkStart w:id="29" w:name="_Toc306371216"/>
      <w:bookmarkStart w:id="30" w:name="_Toc306374473"/>
      <w:r w:rsidRPr="00444907">
        <w:rPr>
          <w:rFonts w:ascii="Arial" w:hAnsi="Arial" w:cs="Arial"/>
          <w:bCs/>
          <w:sz w:val="24"/>
          <w:szCs w:val="24"/>
        </w:rPr>
        <w:t>Sub-</w:t>
      </w:r>
      <w:r w:rsidR="004B44A7" w:rsidRPr="00444907">
        <w:rPr>
          <w:rFonts w:ascii="Arial" w:hAnsi="Arial" w:cs="Arial"/>
          <w:bCs/>
          <w:sz w:val="24"/>
          <w:szCs w:val="24"/>
          <w:lang w:val="en-US"/>
        </w:rPr>
        <w:t>grantee</w:t>
      </w:r>
      <w:r w:rsidRPr="00444907">
        <w:rPr>
          <w:rFonts w:ascii="Arial" w:hAnsi="Arial" w:cs="Arial"/>
          <w:bCs/>
          <w:sz w:val="24"/>
          <w:szCs w:val="24"/>
        </w:rPr>
        <w:t xml:space="preserve"> shall promptly inform </w:t>
      </w:r>
      <w:r w:rsidR="00FB178C" w:rsidRPr="00444907">
        <w:rPr>
          <w:rFonts w:ascii="Arial" w:hAnsi="Arial" w:cs="Arial"/>
          <w:bCs/>
          <w:sz w:val="24"/>
          <w:szCs w:val="24"/>
          <w:lang w:val="en-US"/>
        </w:rPr>
        <w:t>Water Aid</w:t>
      </w:r>
      <w:r w:rsidRPr="00444907">
        <w:rPr>
          <w:rFonts w:ascii="Arial" w:hAnsi="Arial" w:cs="Arial"/>
          <w:bCs/>
          <w:sz w:val="24"/>
          <w:szCs w:val="24"/>
        </w:rPr>
        <w:t xml:space="preserve"> in writing whenever it knows of or has reason to know of any material delays or if there is an adverse event that materially threatens the due and timely performance of this Sub-grant.  Time is of the essence.  Any such notice shall be informational only and receipt thereof shall not constitute a waiver by </w:t>
      </w:r>
      <w:r w:rsidR="00FB178C" w:rsidRPr="00444907">
        <w:rPr>
          <w:rFonts w:ascii="Arial" w:hAnsi="Arial" w:cs="Arial"/>
          <w:bCs/>
          <w:sz w:val="24"/>
          <w:szCs w:val="24"/>
          <w:lang w:val="en-US"/>
        </w:rPr>
        <w:t>Water Aid</w:t>
      </w:r>
      <w:r w:rsidRPr="00444907">
        <w:rPr>
          <w:rFonts w:ascii="Arial" w:hAnsi="Arial" w:cs="Arial"/>
          <w:bCs/>
          <w:sz w:val="24"/>
          <w:szCs w:val="24"/>
        </w:rPr>
        <w:t xml:space="preserve"> of the delivery schedule or any of </w:t>
      </w:r>
      <w:r w:rsidR="00FB178C" w:rsidRPr="00444907">
        <w:rPr>
          <w:rFonts w:ascii="Arial" w:hAnsi="Arial" w:cs="Arial"/>
          <w:bCs/>
          <w:sz w:val="24"/>
          <w:szCs w:val="24"/>
          <w:lang w:val="en-US"/>
        </w:rPr>
        <w:t>Water Aid</w:t>
      </w:r>
      <w:r w:rsidRPr="00444907">
        <w:rPr>
          <w:rFonts w:ascii="Arial" w:hAnsi="Arial" w:cs="Arial"/>
          <w:bCs/>
          <w:sz w:val="24"/>
          <w:szCs w:val="24"/>
        </w:rPr>
        <w:t xml:space="preserve"> rights or reme</w:t>
      </w:r>
      <w:bookmarkStart w:id="31" w:name="_Toc305408819"/>
      <w:bookmarkStart w:id="32" w:name="_Toc305419490"/>
      <w:bookmarkStart w:id="33" w:name="_Toc305419585"/>
      <w:bookmarkStart w:id="34" w:name="_Toc305488482"/>
      <w:r w:rsidRPr="00444907">
        <w:rPr>
          <w:rFonts w:ascii="Arial" w:hAnsi="Arial" w:cs="Arial"/>
          <w:bCs/>
          <w:sz w:val="24"/>
          <w:szCs w:val="24"/>
        </w:rPr>
        <w:t>dies hereunder.</w:t>
      </w:r>
      <w:bookmarkStart w:id="35" w:name="_Toc305576935"/>
      <w:bookmarkStart w:id="36" w:name="_Toc305577154"/>
      <w:bookmarkStart w:id="37" w:name="_Toc306358327"/>
      <w:bookmarkStart w:id="38" w:name="_Toc306365665"/>
      <w:bookmarkStart w:id="39" w:name="_Toc306369322"/>
      <w:bookmarkStart w:id="40" w:name="_Toc306369366"/>
      <w:bookmarkEnd w:id="29"/>
      <w:bookmarkEnd w:id="30"/>
    </w:p>
    <w:p w14:paraId="70A99565" w14:textId="77777777" w:rsidR="00D23244" w:rsidRPr="00444907" w:rsidRDefault="00D23244" w:rsidP="00D23244">
      <w:pPr>
        <w:keepNext/>
        <w:numPr>
          <w:ilvl w:val="0"/>
          <w:numId w:val="9"/>
        </w:numPr>
        <w:tabs>
          <w:tab w:val="left" w:pos="-1441"/>
          <w:tab w:val="left" w:pos="630"/>
          <w:tab w:val="left" w:pos="720"/>
          <w:tab w:val="left" w:pos="1137"/>
          <w:tab w:val="left" w:pos="2001"/>
          <w:tab w:val="left" w:pos="2577"/>
          <w:tab w:val="left" w:pos="4737"/>
          <w:tab w:val="left" w:pos="6609"/>
          <w:tab w:val="left" w:pos="7761"/>
          <w:tab w:val="left" w:pos="9201"/>
        </w:tabs>
        <w:spacing w:before="240"/>
        <w:jc w:val="both"/>
        <w:outlineLvl w:val="0"/>
        <w:rPr>
          <w:rFonts w:ascii="Arial" w:hAnsi="Arial" w:cs="Arial"/>
          <w:b/>
          <w:bCs/>
          <w:sz w:val="24"/>
          <w:szCs w:val="24"/>
        </w:rPr>
      </w:pPr>
      <w:bookmarkStart w:id="41" w:name="_Toc306371217"/>
      <w:bookmarkStart w:id="42" w:name="_Toc306374474"/>
      <w:r w:rsidRPr="00444907">
        <w:rPr>
          <w:rFonts w:ascii="Arial" w:hAnsi="Arial" w:cs="Arial"/>
          <w:b/>
          <w:bCs/>
          <w:sz w:val="24"/>
          <w:szCs w:val="24"/>
        </w:rPr>
        <w:t>NON-ASSIGNMENT AND LOWER-TIER SUBGRANTING</w:t>
      </w:r>
      <w:bookmarkEnd w:id="31"/>
      <w:bookmarkEnd w:id="32"/>
      <w:bookmarkEnd w:id="33"/>
      <w:bookmarkEnd w:id="34"/>
      <w:bookmarkEnd w:id="35"/>
      <w:bookmarkEnd w:id="36"/>
      <w:bookmarkEnd w:id="37"/>
      <w:bookmarkEnd w:id="38"/>
      <w:bookmarkEnd w:id="39"/>
      <w:bookmarkEnd w:id="40"/>
      <w:r w:rsidRPr="00444907">
        <w:rPr>
          <w:rFonts w:ascii="Arial" w:hAnsi="Arial" w:cs="Arial"/>
          <w:b/>
          <w:bCs/>
          <w:sz w:val="24"/>
          <w:szCs w:val="24"/>
        </w:rPr>
        <w:t>.</w:t>
      </w:r>
      <w:bookmarkEnd w:id="41"/>
      <w:bookmarkEnd w:id="42"/>
      <w:r w:rsidRPr="00444907">
        <w:rPr>
          <w:rFonts w:ascii="Arial" w:hAnsi="Arial" w:cs="Arial"/>
          <w:b/>
          <w:bCs/>
          <w:sz w:val="24"/>
          <w:szCs w:val="24"/>
        </w:rPr>
        <w:t xml:space="preserve"> </w:t>
      </w:r>
    </w:p>
    <w:p w14:paraId="34D545FE" w14:textId="60B87F4C" w:rsidR="00D23244" w:rsidRPr="00444907" w:rsidRDefault="00D23244" w:rsidP="00D23244">
      <w:pPr>
        <w:keepNext/>
        <w:tabs>
          <w:tab w:val="left" w:pos="-1441"/>
          <w:tab w:val="left" w:pos="630"/>
          <w:tab w:val="left" w:pos="720"/>
          <w:tab w:val="left" w:pos="1137"/>
          <w:tab w:val="left" w:pos="2001"/>
          <w:tab w:val="left" w:pos="2577"/>
          <w:tab w:val="left" w:pos="4737"/>
          <w:tab w:val="left" w:pos="6609"/>
          <w:tab w:val="left" w:pos="7761"/>
          <w:tab w:val="left" w:pos="9201"/>
        </w:tabs>
        <w:spacing w:before="240"/>
        <w:ind w:left="630"/>
        <w:jc w:val="both"/>
        <w:outlineLvl w:val="0"/>
        <w:rPr>
          <w:rFonts w:ascii="Arial" w:hAnsi="Arial" w:cs="Arial"/>
          <w:bCs/>
          <w:sz w:val="24"/>
          <w:szCs w:val="24"/>
        </w:rPr>
      </w:pPr>
      <w:bookmarkStart w:id="43" w:name="_Toc306371218"/>
      <w:bookmarkStart w:id="44" w:name="_Toc306374475"/>
      <w:r w:rsidRPr="00444907">
        <w:rPr>
          <w:rFonts w:ascii="Arial" w:hAnsi="Arial" w:cs="Arial"/>
          <w:bCs/>
          <w:sz w:val="24"/>
          <w:szCs w:val="24"/>
        </w:rPr>
        <w:t>Sub-</w:t>
      </w:r>
      <w:r w:rsidR="004B44A7" w:rsidRPr="00444907">
        <w:rPr>
          <w:rFonts w:ascii="Arial" w:hAnsi="Arial" w:cs="Arial"/>
          <w:bCs/>
          <w:sz w:val="24"/>
          <w:szCs w:val="24"/>
          <w:lang w:val="en-US"/>
        </w:rPr>
        <w:t>grantee</w:t>
      </w:r>
      <w:r w:rsidRPr="00444907">
        <w:rPr>
          <w:rFonts w:ascii="Arial" w:hAnsi="Arial" w:cs="Arial"/>
          <w:bCs/>
          <w:sz w:val="24"/>
          <w:szCs w:val="24"/>
        </w:rPr>
        <w:t xml:space="preserve"> shall not assign this Sub-grant or the work or assign the right to receive </w:t>
      </w:r>
      <w:r w:rsidRPr="00444907">
        <w:rPr>
          <w:rFonts w:ascii="Arial" w:hAnsi="Arial" w:cs="Arial"/>
          <w:bCs/>
          <w:sz w:val="24"/>
          <w:szCs w:val="24"/>
        </w:rPr>
        <w:lastRenderedPageBreak/>
        <w:t xml:space="preserve">any payments coming due hereunder, either in whole or in part, without prior written consent of </w:t>
      </w:r>
      <w:r w:rsidR="00FB178C" w:rsidRPr="00444907">
        <w:rPr>
          <w:rFonts w:ascii="Arial" w:hAnsi="Arial" w:cs="Arial"/>
          <w:bCs/>
          <w:sz w:val="24"/>
          <w:szCs w:val="24"/>
          <w:lang w:val="en-US"/>
        </w:rPr>
        <w:t>Water Aid</w:t>
      </w:r>
      <w:r w:rsidRPr="00444907">
        <w:rPr>
          <w:rFonts w:ascii="Arial" w:hAnsi="Arial" w:cs="Arial"/>
          <w:bCs/>
          <w:sz w:val="24"/>
          <w:szCs w:val="24"/>
        </w:rPr>
        <w:t xml:space="preserve">.    Similarly, lower tier Sub-grants, when approved, may not be further assigned in whole or in part without prior written consent of </w:t>
      </w:r>
      <w:r w:rsidR="00FB178C" w:rsidRPr="00444907">
        <w:rPr>
          <w:rFonts w:ascii="Arial" w:hAnsi="Arial" w:cs="Arial"/>
          <w:bCs/>
          <w:sz w:val="24"/>
          <w:szCs w:val="24"/>
          <w:lang w:val="en-US"/>
        </w:rPr>
        <w:t>Water Aid</w:t>
      </w:r>
      <w:r w:rsidRPr="00444907">
        <w:rPr>
          <w:rFonts w:ascii="Arial" w:hAnsi="Arial" w:cs="Arial"/>
          <w:bCs/>
          <w:sz w:val="24"/>
          <w:szCs w:val="24"/>
        </w:rPr>
        <w:t>. Any such assignment or transfer not in accordance with this Paragraph shall be invalid.</w:t>
      </w:r>
      <w:bookmarkStart w:id="45" w:name="_Toc306358328"/>
      <w:bookmarkStart w:id="46" w:name="_Toc306365666"/>
      <w:bookmarkStart w:id="47" w:name="_Toc306369323"/>
      <w:bookmarkStart w:id="48" w:name="_Toc306369367"/>
      <w:bookmarkEnd w:id="43"/>
      <w:bookmarkEnd w:id="44"/>
    </w:p>
    <w:p w14:paraId="74EAF650" w14:textId="77777777" w:rsidR="00D23244" w:rsidRPr="00444907" w:rsidRDefault="00D23244" w:rsidP="00D23244">
      <w:pPr>
        <w:keepNext/>
        <w:numPr>
          <w:ilvl w:val="0"/>
          <w:numId w:val="9"/>
        </w:numPr>
        <w:tabs>
          <w:tab w:val="left" w:pos="-1441"/>
          <w:tab w:val="left" w:pos="630"/>
          <w:tab w:val="left" w:pos="720"/>
          <w:tab w:val="left" w:pos="1137"/>
          <w:tab w:val="left" w:pos="2001"/>
          <w:tab w:val="left" w:pos="2577"/>
          <w:tab w:val="left" w:pos="4737"/>
          <w:tab w:val="left" w:pos="6609"/>
          <w:tab w:val="left" w:pos="7761"/>
          <w:tab w:val="left" w:pos="9201"/>
        </w:tabs>
        <w:spacing w:before="240"/>
        <w:outlineLvl w:val="0"/>
        <w:rPr>
          <w:rFonts w:ascii="Arial" w:hAnsi="Arial" w:cs="Arial"/>
          <w:b/>
          <w:bCs/>
          <w:sz w:val="24"/>
          <w:szCs w:val="24"/>
        </w:rPr>
      </w:pPr>
      <w:bookmarkStart w:id="49" w:name="_Toc306371219"/>
      <w:bookmarkStart w:id="50" w:name="_Toc306374476"/>
      <w:r w:rsidRPr="00444907">
        <w:rPr>
          <w:rFonts w:ascii="Arial" w:hAnsi="Arial" w:cs="Arial"/>
          <w:b/>
          <w:bCs/>
          <w:sz w:val="24"/>
          <w:szCs w:val="24"/>
        </w:rPr>
        <w:t>TERMINATION</w:t>
      </w:r>
      <w:bookmarkEnd w:id="45"/>
      <w:bookmarkEnd w:id="46"/>
      <w:bookmarkEnd w:id="47"/>
      <w:bookmarkEnd w:id="48"/>
      <w:r w:rsidRPr="00444907">
        <w:rPr>
          <w:rFonts w:ascii="Arial" w:hAnsi="Arial" w:cs="Arial"/>
          <w:b/>
          <w:bCs/>
          <w:sz w:val="24"/>
          <w:szCs w:val="24"/>
        </w:rPr>
        <w:t>.</w:t>
      </w:r>
      <w:bookmarkEnd w:id="49"/>
      <w:bookmarkEnd w:id="50"/>
      <w:r w:rsidRPr="00444907">
        <w:rPr>
          <w:rFonts w:ascii="Arial" w:hAnsi="Arial" w:cs="Arial"/>
          <w:b/>
          <w:bCs/>
          <w:sz w:val="24"/>
          <w:szCs w:val="24"/>
        </w:rPr>
        <w:t xml:space="preserve"> </w:t>
      </w:r>
    </w:p>
    <w:p w14:paraId="74F8617B" w14:textId="77777777" w:rsidR="00D23244" w:rsidRPr="00444907" w:rsidRDefault="00D23244" w:rsidP="00D23244">
      <w:pPr>
        <w:jc w:val="both"/>
        <w:rPr>
          <w:rFonts w:ascii="Arial" w:hAnsi="Arial" w:cs="Arial"/>
          <w:sz w:val="24"/>
          <w:szCs w:val="24"/>
        </w:rPr>
      </w:pPr>
      <w:bookmarkStart w:id="51" w:name="_Toc305573834"/>
      <w:bookmarkStart w:id="52" w:name="_Toc305576936"/>
      <w:bookmarkStart w:id="53" w:name="_Toc305577155"/>
      <w:bookmarkStart w:id="54" w:name="_Toc306358329"/>
      <w:bookmarkStart w:id="55" w:name="_Toc306365667"/>
      <w:bookmarkStart w:id="56" w:name="_Toc306369324"/>
      <w:bookmarkStart w:id="57" w:name="_Toc306369368"/>
    </w:p>
    <w:p w14:paraId="77C0A6CA" w14:textId="2BF8437B" w:rsidR="00D23244" w:rsidRPr="00444907" w:rsidRDefault="00CC5CD8" w:rsidP="00D23244">
      <w:pPr>
        <w:keepNext/>
        <w:keepLines/>
        <w:numPr>
          <w:ilvl w:val="0"/>
          <w:numId w:val="6"/>
        </w:numPr>
        <w:spacing w:before="200"/>
        <w:jc w:val="both"/>
        <w:outlineLvl w:val="2"/>
        <w:rPr>
          <w:rFonts w:ascii="Arial" w:eastAsiaTheme="majorEastAsia" w:hAnsi="Arial" w:cs="Arial"/>
          <w:bCs/>
          <w:sz w:val="24"/>
          <w:szCs w:val="24"/>
        </w:rPr>
      </w:pPr>
      <w:r w:rsidRPr="00444907">
        <w:rPr>
          <w:rFonts w:ascii="Arial" w:eastAsiaTheme="majorEastAsia" w:hAnsi="Arial" w:cs="Arial"/>
          <w:bCs/>
          <w:sz w:val="24"/>
          <w:szCs w:val="24"/>
          <w:lang w:val="en-US"/>
        </w:rPr>
        <w:t>Water Aid</w:t>
      </w:r>
      <w:r w:rsidR="00D23244" w:rsidRPr="00444907">
        <w:rPr>
          <w:rFonts w:ascii="Arial" w:eastAsiaTheme="majorEastAsia" w:hAnsi="Arial" w:cs="Arial"/>
          <w:bCs/>
          <w:sz w:val="24"/>
          <w:szCs w:val="24"/>
        </w:rPr>
        <w:t xml:space="preserve"> may by written notice of default to the Sub-</w:t>
      </w:r>
      <w:r w:rsidR="004B44A7" w:rsidRPr="00444907">
        <w:rPr>
          <w:rFonts w:ascii="Arial" w:eastAsiaTheme="majorEastAsia" w:hAnsi="Arial" w:cs="Arial"/>
          <w:bCs/>
          <w:sz w:val="24"/>
          <w:szCs w:val="24"/>
          <w:lang w:val="en-US"/>
        </w:rPr>
        <w:t>grantee</w:t>
      </w:r>
      <w:r w:rsidR="00D23244" w:rsidRPr="00444907">
        <w:rPr>
          <w:rFonts w:ascii="Arial" w:eastAsiaTheme="majorEastAsia" w:hAnsi="Arial" w:cs="Arial"/>
          <w:bCs/>
          <w:sz w:val="24"/>
          <w:szCs w:val="24"/>
        </w:rPr>
        <w:t>, terminate this Subgrant in whole or in part at any time if the Sub-recipient materially fails to:</w:t>
      </w:r>
    </w:p>
    <w:p w14:paraId="34CB7E02" w14:textId="77777777" w:rsidR="00D23244" w:rsidRPr="00444907" w:rsidRDefault="00D23244" w:rsidP="00D23244">
      <w:pPr>
        <w:jc w:val="both"/>
        <w:rPr>
          <w:rFonts w:ascii="Arial" w:hAnsi="Arial" w:cs="Arial"/>
          <w:sz w:val="24"/>
          <w:szCs w:val="24"/>
        </w:rPr>
      </w:pPr>
    </w:p>
    <w:p w14:paraId="7DADD87B" w14:textId="77777777" w:rsidR="00D23244" w:rsidRPr="00444907" w:rsidRDefault="00D23244" w:rsidP="00D23244">
      <w:pPr>
        <w:ind w:left="1440" w:hanging="720"/>
        <w:jc w:val="both"/>
        <w:rPr>
          <w:rFonts w:ascii="Arial" w:hAnsi="Arial" w:cs="Arial"/>
          <w:sz w:val="24"/>
          <w:szCs w:val="24"/>
        </w:rPr>
      </w:pPr>
      <w:r w:rsidRPr="00444907">
        <w:rPr>
          <w:rFonts w:ascii="Arial" w:hAnsi="Arial" w:cs="Arial"/>
          <w:sz w:val="24"/>
          <w:szCs w:val="24"/>
        </w:rPr>
        <w:t>(a)</w:t>
      </w:r>
      <w:r w:rsidRPr="00444907">
        <w:rPr>
          <w:rFonts w:ascii="Arial" w:hAnsi="Arial" w:cs="Arial"/>
          <w:sz w:val="24"/>
          <w:szCs w:val="24"/>
        </w:rPr>
        <w:tab/>
        <w:t xml:space="preserve">Deliver the supplies or perform the services within the time specified in the Subgrant or any extension. </w:t>
      </w:r>
    </w:p>
    <w:p w14:paraId="1156EB03" w14:textId="77777777" w:rsidR="00D23244" w:rsidRPr="00444907" w:rsidRDefault="00D23244" w:rsidP="00D23244">
      <w:pPr>
        <w:ind w:left="1440" w:hanging="720"/>
        <w:jc w:val="both"/>
        <w:rPr>
          <w:rFonts w:ascii="Arial" w:hAnsi="Arial" w:cs="Arial"/>
          <w:sz w:val="24"/>
          <w:szCs w:val="24"/>
        </w:rPr>
      </w:pPr>
      <w:r w:rsidRPr="00444907">
        <w:rPr>
          <w:rFonts w:ascii="Arial" w:hAnsi="Arial" w:cs="Arial"/>
          <w:sz w:val="24"/>
          <w:szCs w:val="24"/>
        </w:rPr>
        <w:t>(b)</w:t>
      </w:r>
      <w:r w:rsidRPr="00444907">
        <w:rPr>
          <w:rFonts w:ascii="Arial" w:hAnsi="Arial" w:cs="Arial"/>
          <w:sz w:val="24"/>
          <w:szCs w:val="24"/>
        </w:rPr>
        <w:tab/>
        <w:t xml:space="preserve">Make progress, so as to endanger performance of the Subgrant; or </w:t>
      </w:r>
    </w:p>
    <w:p w14:paraId="4E827D2C" w14:textId="77777777" w:rsidR="00D23244" w:rsidRPr="00444907" w:rsidRDefault="00D23244" w:rsidP="00D23244">
      <w:pPr>
        <w:ind w:left="720"/>
        <w:jc w:val="both"/>
        <w:rPr>
          <w:rFonts w:ascii="Arial" w:hAnsi="Arial" w:cs="Arial"/>
          <w:sz w:val="24"/>
          <w:szCs w:val="24"/>
        </w:rPr>
      </w:pPr>
      <w:r w:rsidRPr="00444907">
        <w:rPr>
          <w:rFonts w:ascii="Arial" w:hAnsi="Arial" w:cs="Arial"/>
          <w:sz w:val="24"/>
          <w:szCs w:val="24"/>
        </w:rPr>
        <w:t>(c)</w:t>
      </w:r>
      <w:r w:rsidRPr="00444907">
        <w:rPr>
          <w:rFonts w:ascii="Arial" w:hAnsi="Arial" w:cs="Arial"/>
          <w:sz w:val="24"/>
          <w:szCs w:val="24"/>
        </w:rPr>
        <w:tab/>
        <w:t>Perform any of the other provisions of this Subgrant.</w:t>
      </w:r>
    </w:p>
    <w:p w14:paraId="7F08EBD4" w14:textId="77777777" w:rsidR="00D23244" w:rsidRPr="00444907" w:rsidRDefault="00D23244" w:rsidP="00D23244">
      <w:pPr>
        <w:jc w:val="both"/>
        <w:rPr>
          <w:rFonts w:ascii="Arial" w:hAnsi="Arial" w:cs="Arial"/>
          <w:sz w:val="24"/>
          <w:szCs w:val="24"/>
        </w:rPr>
      </w:pPr>
    </w:p>
    <w:p w14:paraId="144C24F8" w14:textId="2CBC6F4C" w:rsidR="00D23244" w:rsidRPr="00444907" w:rsidRDefault="00D23244" w:rsidP="00D23244">
      <w:pPr>
        <w:keepNext/>
        <w:keepLines/>
        <w:spacing w:before="200"/>
        <w:ind w:left="1080"/>
        <w:jc w:val="both"/>
        <w:outlineLvl w:val="2"/>
        <w:rPr>
          <w:rFonts w:ascii="Arial" w:eastAsiaTheme="majorEastAsia" w:hAnsi="Arial" w:cs="Arial"/>
          <w:bCs/>
          <w:sz w:val="24"/>
          <w:szCs w:val="24"/>
        </w:rPr>
      </w:pPr>
      <w:r w:rsidRPr="00444907">
        <w:rPr>
          <w:rFonts w:ascii="Arial" w:eastAsiaTheme="majorEastAsia" w:hAnsi="Arial" w:cs="Arial"/>
          <w:bCs/>
          <w:sz w:val="24"/>
          <w:szCs w:val="24"/>
        </w:rPr>
        <w:t xml:space="preserve">Provided however </w:t>
      </w:r>
      <w:r w:rsidR="002A64A0" w:rsidRPr="00444907">
        <w:rPr>
          <w:rFonts w:ascii="Arial" w:eastAsiaTheme="majorEastAsia" w:hAnsi="Arial" w:cs="Arial"/>
          <w:bCs/>
          <w:sz w:val="24"/>
          <w:szCs w:val="24"/>
          <w:lang w:val="en-US"/>
        </w:rPr>
        <w:t>Water Aid’</w:t>
      </w:r>
      <w:r w:rsidRPr="00444907">
        <w:rPr>
          <w:rFonts w:ascii="Arial" w:eastAsiaTheme="majorEastAsia" w:hAnsi="Arial" w:cs="Arial"/>
          <w:bCs/>
          <w:sz w:val="24"/>
          <w:szCs w:val="24"/>
        </w:rPr>
        <w:t>s right to terminate this Sub</w:t>
      </w:r>
      <w:r w:rsidR="004B44A7" w:rsidRPr="00444907">
        <w:rPr>
          <w:rFonts w:ascii="Arial" w:eastAsiaTheme="majorEastAsia" w:hAnsi="Arial" w:cs="Arial"/>
          <w:bCs/>
          <w:sz w:val="24"/>
          <w:szCs w:val="24"/>
          <w:lang w:val="en-US"/>
        </w:rPr>
        <w:t>-</w:t>
      </w:r>
      <w:r w:rsidRPr="00444907">
        <w:rPr>
          <w:rFonts w:ascii="Arial" w:eastAsiaTheme="majorEastAsia" w:hAnsi="Arial" w:cs="Arial"/>
          <w:bCs/>
          <w:sz w:val="24"/>
          <w:szCs w:val="24"/>
        </w:rPr>
        <w:t>grant under subdivisions (a)-(c) above may only be exercised if the Sub-</w:t>
      </w:r>
      <w:r w:rsidR="004B44A7" w:rsidRPr="00444907">
        <w:rPr>
          <w:rFonts w:ascii="Arial" w:eastAsiaTheme="majorEastAsia" w:hAnsi="Arial" w:cs="Arial"/>
          <w:bCs/>
          <w:sz w:val="24"/>
          <w:szCs w:val="24"/>
          <w:lang w:val="en-US"/>
        </w:rPr>
        <w:t>grantee</w:t>
      </w:r>
      <w:r w:rsidRPr="00444907">
        <w:rPr>
          <w:rFonts w:ascii="Arial" w:eastAsiaTheme="majorEastAsia" w:hAnsi="Arial" w:cs="Arial"/>
          <w:bCs/>
          <w:sz w:val="24"/>
          <w:szCs w:val="24"/>
        </w:rPr>
        <w:t xml:space="preserve"> does not cure such failure within 7 calendar days (or more if authorized in writing by </w:t>
      </w:r>
      <w:r w:rsidR="002A64A0" w:rsidRPr="00444907">
        <w:rPr>
          <w:rFonts w:ascii="Arial" w:eastAsiaTheme="majorEastAsia" w:hAnsi="Arial" w:cs="Arial"/>
          <w:bCs/>
          <w:sz w:val="24"/>
          <w:szCs w:val="24"/>
          <w:lang w:val="en-US"/>
        </w:rPr>
        <w:t>Water Aid</w:t>
      </w:r>
      <w:r w:rsidRPr="00444907">
        <w:rPr>
          <w:rFonts w:ascii="Arial" w:eastAsiaTheme="majorEastAsia" w:hAnsi="Arial" w:cs="Arial"/>
          <w:bCs/>
          <w:sz w:val="24"/>
          <w:szCs w:val="24"/>
        </w:rPr>
        <w:t xml:space="preserve"> ) after receipt of notice from </w:t>
      </w:r>
      <w:r w:rsidR="002A64A0" w:rsidRPr="00444907">
        <w:rPr>
          <w:rFonts w:ascii="Arial" w:eastAsiaTheme="majorEastAsia" w:hAnsi="Arial" w:cs="Arial"/>
          <w:bCs/>
          <w:sz w:val="24"/>
          <w:szCs w:val="24"/>
          <w:lang w:val="en-US"/>
        </w:rPr>
        <w:t>Water Aid</w:t>
      </w:r>
      <w:r w:rsidRPr="00444907">
        <w:rPr>
          <w:rFonts w:ascii="Arial" w:eastAsiaTheme="majorEastAsia" w:hAnsi="Arial" w:cs="Arial"/>
          <w:bCs/>
          <w:sz w:val="24"/>
          <w:szCs w:val="24"/>
        </w:rPr>
        <w:t xml:space="preserve"> specifying the failure.</w:t>
      </w:r>
    </w:p>
    <w:p w14:paraId="483308CC" w14:textId="77777777" w:rsidR="00D23244" w:rsidRPr="00444907" w:rsidRDefault="00D23244" w:rsidP="00D23244">
      <w:pPr>
        <w:rPr>
          <w:rFonts w:ascii="Arial" w:hAnsi="Arial" w:cs="Arial"/>
          <w:sz w:val="24"/>
          <w:szCs w:val="24"/>
        </w:rPr>
      </w:pPr>
    </w:p>
    <w:p w14:paraId="68E5579E" w14:textId="2187D3A1" w:rsidR="00D23244" w:rsidRPr="00444907" w:rsidRDefault="00D23244" w:rsidP="00D23244">
      <w:pPr>
        <w:suppressAutoHyphens/>
        <w:ind w:left="720"/>
        <w:rPr>
          <w:rFonts w:ascii="Arial" w:hAnsi="Arial" w:cs="Arial"/>
          <w:sz w:val="24"/>
          <w:szCs w:val="24"/>
        </w:rPr>
      </w:pPr>
      <w:r w:rsidRPr="00444907">
        <w:rPr>
          <w:rFonts w:ascii="Arial" w:hAnsi="Arial" w:cs="Arial"/>
          <w:b/>
          <w:sz w:val="24"/>
          <w:szCs w:val="24"/>
        </w:rPr>
        <w:t xml:space="preserve">B. </w:t>
      </w:r>
      <w:r w:rsidRPr="00444907">
        <w:rPr>
          <w:rFonts w:ascii="Arial" w:hAnsi="Arial" w:cs="Arial"/>
          <w:sz w:val="24"/>
          <w:szCs w:val="24"/>
        </w:rPr>
        <w:t xml:space="preserve">Termination for Convenience - This </w:t>
      </w:r>
      <w:r w:rsidR="004B44A7" w:rsidRPr="00444907">
        <w:rPr>
          <w:rFonts w:ascii="Arial" w:hAnsi="Arial" w:cs="Arial"/>
          <w:sz w:val="24"/>
          <w:szCs w:val="24"/>
          <w:lang w:val="en-US"/>
        </w:rPr>
        <w:t xml:space="preserve">in-kind </w:t>
      </w:r>
      <w:r w:rsidRPr="00444907">
        <w:rPr>
          <w:rFonts w:ascii="Arial" w:hAnsi="Arial" w:cs="Arial"/>
          <w:sz w:val="24"/>
          <w:szCs w:val="24"/>
        </w:rPr>
        <w:t>Sub</w:t>
      </w:r>
      <w:r w:rsidR="004B44A7" w:rsidRPr="00444907">
        <w:rPr>
          <w:rFonts w:ascii="Arial" w:hAnsi="Arial" w:cs="Arial"/>
          <w:sz w:val="24"/>
          <w:szCs w:val="24"/>
          <w:lang w:val="en-US"/>
        </w:rPr>
        <w:t>-g</w:t>
      </w:r>
      <w:r w:rsidRPr="00444907">
        <w:rPr>
          <w:rFonts w:ascii="Arial" w:hAnsi="Arial" w:cs="Arial"/>
          <w:sz w:val="24"/>
          <w:szCs w:val="24"/>
        </w:rPr>
        <w:t>rant may be terminated in whole or in part by either party with 30 day notice.  The Sub-</w:t>
      </w:r>
      <w:r w:rsidR="004B44A7" w:rsidRPr="00444907">
        <w:rPr>
          <w:rFonts w:ascii="Arial" w:hAnsi="Arial" w:cs="Arial"/>
          <w:sz w:val="24"/>
          <w:szCs w:val="24"/>
          <w:lang w:val="en-US"/>
        </w:rPr>
        <w:t>grantee</w:t>
      </w:r>
      <w:r w:rsidRPr="00444907">
        <w:rPr>
          <w:rFonts w:ascii="Arial" w:hAnsi="Arial" w:cs="Arial"/>
          <w:sz w:val="24"/>
          <w:szCs w:val="24"/>
        </w:rPr>
        <w:t xml:space="preserve"> shall not incur new obligations for the terminated portion of the</w:t>
      </w:r>
      <w:r w:rsidR="004B44A7" w:rsidRPr="00444907">
        <w:rPr>
          <w:rFonts w:ascii="Arial" w:hAnsi="Arial" w:cs="Arial"/>
          <w:sz w:val="24"/>
          <w:szCs w:val="24"/>
          <w:lang w:val="en-US"/>
        </w:rPr>
        <w:t xml:space="preserve"> in-kind </w:t>
      </w:r>
      <w:r w:rsidRPr="00444907">
        <w:rPr>
          <w:rFonts w:ascii="Arial" w:hAnsi="Arial" w:cs="Arial"/>
          <w:sz w:val="24"/>
          <w:szCs w:val="24"/>
        </w:rPr>
        <w:t>Sub</w:t>
      </w:r>
      <w:r w:rsidR="004B44A7" w:rsidRPr="00444907">
        <w:rPr>
          <w:rFonts w:ascii="Arial" w:hAnsi="Arial" w:cs="Arial"/>
          <w:sz w:val="24"/>
          <w:szCs w:val="24"/>
          <w:lang w:val="en-US"/>
        </w:rPr>
        <w:t>-g</w:t>
      </w:r>
      <w:r w:rsidRPr="00444907">
        <w:rPr>
          <w:rFonts w:ascii="Arial" w:hAnsi="Arial" w:cs="Arial"/>
          <w:sz w:val="24"/>
          <w:szCs w:val="24"/>
        </w:rPr>
        <w:t xml:space="preserve">rant after the effective date, and shall cancel as many outstanding obligations as possible. </w:t>
      </w:r>
      <w:r w:rsidRPr="00444907">
        <w:rPr>
          <w:rFonts w:ascii="Arial" w:hAnsi="Arial" w:cs="Arial"/>
          <w:sz w:val="24"/>
          <w:szCs w:val="24"/>
        </w:rPr>
        <w:br/>
      </w:r>
      <w:r w:rsidRPr="00444907">
        <w:rPr>
          <w:rFonts w:ascii="Arial" w:hAnsi="Arial" w:cs="Arial"/>
          <w:sz w:val="24"/>
          <w:szCs w:val="24"/>
        </w:rPr>
        <w:br/>
      </w:r>
      <w:r w:rsidRPr="00444907">
        <w:rPr>
          <w:rFonts w:ascii="Arial" w:eastAsiaTheme="majorEastAsia" w:hAnsi="Arial" w:cs="Arial"/>
          <w:b/>
          <w:bCs/>
          <w:sz w:val="24"/>
          <w:szCs w:val="24"/>
        </w:rPr>
        <w:t>C</w:t>
      </w:r>
      <w:r w:rsidRPr="00444907">
        <w:rPr>
          <w:rFonts w:ascii="Arial" w:eastAsiaTheme="majorEastAsia" w:hAnsi="Arial" w:cs="Arial"/>
          <w:bCs/>
          <w:sz w:val="24"/>
          <w:szCs w:val="24"/>
        </w:rPr>
        <w:t xml:space="preserve">. If </w:t>
      </w:r>
      <w:r w:rsidR="002A64A0" w:rsidRPr="00444907">
        <w:rPr>
          <w:rFonts w:ascii="Arial" w:eastAsiaTheme="majorEastAsia" w:hAnsi="Arial" w:cs="Arial"/>
          <w:bCs/>
          <w:sz w:val="24"/>
          <w:szCs w:val="24"/>
          <w:lang w:val="en-US"/>
        </w:rPr>
        <w:t>Water Aid</w:t>
      </w:r>
      <w:r w:rsidRPr="00444907">
        <w:rPr>
          <w:rFonts w:ascii="Arial" w:eastAsiaTheme="majorEastAsia" w:hAnsi="Arial" w:cs="Arial"/>
          <w:bCs/>
          <w:sz w:val="24"/>
          <w:szCs w:val="24"/>
        </w:rPr>
        <w:t xml:space="preserve"> terminates this Sub-grant in whole or in part, it may acquire, under the terms and in the manner </w:t>
      </w:r>
      <w:r w:rsidR="002A64A0" w:rsidRPr="00444907">
        <w:rPr>
          <w:rFonts w:ascii="Arial" w:eastAsiaTheme="majorEastAsia" w:hAnsi="Arial" w:cs="Arial"/>
          <w:bCs/>
          <w:sz w:val="24"/>
          <w:szCs w:val="24"/>
          <w:lang w:val="en-US"/>
        </w:rPr>
        <w:t>Water Aid</w:t>
      </w:r>
      <w:r w:rsidRPr="00444907">
        <w:rPr>
          <w:rFonts w:ascii="Arial" w:eastAsiaTheme="majorEastAsia" w:hAnsi="Arial" w:cs="Arial"/>
          <w:bCs/>
          <w:sz w:val="24"/>
          <w:szCs w:val="24"/>
        </w:rPr>
        <w:t xml:space="preserve"> considers appropriate, supplies or services equivalent to those terminated and the Sub-</w:t>
      </w:r>
      <w:r w:rsidR="004B44A7" w:rsidRPr="00444907">
        <w:rPr>
          <w:rFonts w:ascii="Arial" w:eastAsiaTheme="majorEastAsia" w:hAnsi="Arial" w:cs="Arial"/>
          <w:bCs/>
          <w:sz w:val="24"/>
          <w:szCs w:val="24"/>
          <w:lang w:val="en-US"/>
        </w:rPr>
        <w:t>grantee</w:t>
      </w:r>
      <w:r w:rsidRPr="00444907">
        <w:rPr>
          <w:rFonts w:ascii="Arial" w:eastAsiaTheme="majorEastAsia" w:hAnsi="Arial" w:cs="Arial"/>
          <w:bCs/>
          <w:sz w:val="24"/>
          <w:szCs w:val="24"/>
        </w:rPr>
        <w:t xml:space="preserve"> shall be liable to </w:t>
      </w:r>
      <w:r w:rsidR="002A64A0" w:rsidRPr="00444907">
        <w:rPr>
          <w:rFonts w:ascii="Arial" w:eastAsiaTheme="majorEastAsia" w:hAnsi="Arial" w:cs="Arial"/>
          <w:bCs/>
          <w:sz w:val="24"/>
          <w:szCs w:val="24"/>
          <w:lang w:val="en-US"/>
        </w:rPr>
        <w:t>Water Aid</w:t>
      </w:r>
      <w:r w:rsidRPr="00444907">
        <w:rPr>
          <w:rFonts w:ascii="Arial" w:eastAsiaTheme="majorEastAsia" w:hAnsi="Arial" w:cs="Arial"/>
          <w:bCs/>
          <w:sz w:val="24"/>
          <w:szCs w:val="24"/>
        </w:rPr>
        <w:t xml:space="preserve"> for any excess costs for those supplies or services.  However, the Sub-recipient shall continue any work not terminated.</w:t>
      </w:r>
      <w:r w:rsidRPr="00444907">
        <w:rPr>
          <w:rFonts w:ascii="Arial" w:hAnsi="Arial" w:cs="Arial"/>
          <w:sz w:val="24"/>
          <w:szCs w:val="24"/>
        </w:rPr>
        <w:br/>
      </w:r>
    </w:p>
    <w:p w14:paraId="415F3C9D" w14:textId="10F09C68" w:rsidR="00D23244" w:rsidRPr="00444907" w:rsidRDefault="00D23244" w:rsidP="00D23244">
      <w:pPr>
        <w:suppressAutoHyphens/>
        <w:ind w:left="720"/>
        <w:rPr>
          <w:rFonts w:ascii="Arial" w:hAnsi="Arial" w:cs="Arial"/>
          <w:sz w:val="24"/>
          <w:szCs w:val="24"/>
        </w:rPr>
      </w:pPr>
      <w:r w:rsidRPr="00444907">
        <w:rPr>
          <w:rFonts w:ascii="Arial" w:eastAsiaTheme="majorEastAsia" w:hAnsi="Arial" w:cs="Arial"/>
          <w:b/>
          <w:bCs/>
          <w:sz w:val="24"/>
          <w:szCs w:val="24"/>
        </w:rPr>
        <w:t>D</w:t>
      </w:r>
      <w:r w:rsidRPr="00444907">
        <w:rPr>
          <w:rFonts w:ascii="Arial" w:eastAsiaTheme="majorEastAsia" w:hAnsi="Arial" w:cs="Arial"/>
          <w:bCs/>
          <w:sz w:val="24"/>
          <w:szCs w:val="24"/>
        </w:rPr>
        <w:t xml:space="preserve">. If this Sub-grant is terminated for default, </w:t>
      </w:r>
      <w:r w:rsidR="002A64A0" w:rsidRPr="00444907">
        <w:rPr>
          <w:rFonts w:ascii="Arial" w:eastAsiaTheme="majorEastAsia" w:hAnsi="Arial" w:cs="Arial"/>
          <w:bCs/>
          <w:sz w:val="24"/>
          <w:szCs w:val="24"/>
          <w:lang w:val="en-US"/>
        </w:rPr>
        <w:t>Water Aid</w:t>
      </w:r>
      <w:r w:rsidRPr="00444907">
        <w:rPr>
          <w:rFonts w:ascii="Arial" w:eastAsiaTheme="majorEastAsia" w:hAnsi="Arial" w:cs="Arial"/>
          <w:bCs/>
          <w:sz w:val="24"/>
          <w:szCs w:val="24"/>
        </w:rPr>
        <w:t xml:space="preserve"> may require the Sub-</w:t>
      </w:r>
      <w:r w:rsidR="004B44A7" w:rsidRPr="00444907">
        <w:rPr>
          <w:rFonts w:ascii="Arial" w:eastAsiaTheme="majorEastAsia" w:hAnsi="Arial" w:cs="Arial"/>
          <w:bCs/>
          <w:sz w:val="24"/>
          <w:szCs w:val="24"/>
          <w:lang w:val="en-US"/>
        </w:rPr>
        <w:t>grantee</w:t>
      </w:r>
      <w:r w:rsidRPr="00444907">
        <w:rPr>
          <w:rFonts w:ascii="Arial" w:eastAsiaTheme="majorEastAsia" w:hAnsi="Arial" w:cs="Arial"/>
          <w:bCs/>
          <w:sz w:val="24"/>
          <w:szCs w:val="24"/>
        </w:rPr>
        <w:t xml:space="preserve"> to transfer title and deliver to </w:t>
      </w:r>
      <w:r w:rsidR="002A64A0" w:rsidRPr="00444907">
        <w:rPr>
          <w:rFonts w:ascii="Arial" w:eastAsiaTheme="majorEastAsia" w:hAnsi="Arial" w:cs="Arial"/>
          <w:bCs/>
          <w:sz w:val="24"/>
          <w:szCs w:val="24"/>
          <w:lang w:val="en-US"/>
        </w:rPr>
        <w:t>Water Aid</w:t>
      </w:r>
      <w:r w:rsidRPr="00444907">
        <w:rPr>
          <w:rFonts w:ascii="Arial" w:eastAsiaTheme="majorEastAsia" w:hAnsi="Arial" w:cs="Arial"/>
          <w:bCs/>
          <w:sz w:val="24"/>
          <w:szCs w:val="24"/>
        </w:rPr>
        <w:t xml:space="preserve">, as directed by </w:t>
      </w:r>
      <w:r w:rsidR="002A64A0" w:rsidRPr="00444907">
        <w:rPr>
          <w:rFonts w:ascii="Arial" w:eastAsiaTheme="majorEastAsia" w:hAnsi="Arial" w:cs="Arial"/>
          <w:bCs/>
          <w:sz w:val="24"/>
          <w:szCs w:val="24"/>
          <w:lang w:val="en-US"/>
        </w:rPr>
        <w:t>Water Aid</w:t>
      </w:r>
      <w:r w:rsidRPr="00444907">
        <w:rPr>
          <w:rFonts w:ascii="Arial" w:eastAsiaTheme="majorEastAsia" w:hAnsi="Arial" w:cs="Arial"/>
          <w:bCs/>
          <w:sz w:val="24"/>
          <w:szCs w:val="24"/>
        </w:rPr>
        <w:t xml:space="preserve">, any completed or partially completed Work, supplies, partially completed supplies, materials, parts, tools, equipment, fixtures, plans, drawings, information, data, and contract rights that the Sub-recipient has specifically produced or acquired from the terminated portion of this Sub-grant.  Upon direction of </w:t>
      </w:r>
      <w:r w:rsidR="002A64A0" w:rsidRPr="00444907">
        <w:rPr>
          <w:rFonts w:ascii="Arial" w:eastAsiaTheme="majorEastAsia" w:hAnsi="Arial" w:cs="Arial"/>
          <w:bCs/>
          <w:sz w:val="24"/>
          <w:szCs w:val="24"/>
          <w:lang w:val="en-US"/>
        </w:rPr>
        <w:t>Water Aid</w:t>
      </w:r>
      <w:r w:rsidRPr="00444907">
        <w:rPr>
          <w:rFonts w:ascii="Arial" w:eastAsiaTheme="majorEastAsia" w:hAnsi="Arial" w:cs="Arial"/>
          <w:bCs/>
          <w:sz w:val="24"/>
          <w:szCs w:val="24"/>
        </w:rPr>
        <w:t xml:space="preserve"> the Sub-</w:t>
      </w:r>
      <w:r w:rsidR="004B44A7" w:rsidRPr="00444907">
        <w:rPr>
          <w:rFonts w:ascii="Arial" w:eastAsiaTheme="majorEastAsia" w:hAnsi="Arial" w:cs="Arial"/>
          <w:bCs/>
          <w:sz w:val="24"/>
          <w:szCs w:val="24"/>
          <w:lang w:val="en-US"/>
        </w:rPr>
        <w:t>grantee</w:t>
      </w:r>
      <w:r w:rsidRPr="00444907">
        <w:rPr>
          <w:rFonts w:ascii="Arial" w:eastAsiaTheme="majorEastAsia" w:hAnsi="Arial" w:cs="Arial"/>
          <w:bCs/>
          <w:sz w:val="24"/>
          <w:szCs w:val="24"/>
        </w:rPr>
        <w:t xml:space="preserve"> shall also protect and preserve property in its possession in which </w:t>
      </w:r>
      <w:r w:rsidR="002A64A0" w:rsidRPr="00444907">
        <w:rPr>
          <w:rFonts w:ascii="Arial" w:eastAsiaTheme="majorEastAsia" w:hAnsi="Arial" w:cs="Arial"/>
          <w:bCs/>
          <w:sz w:val="24"/>
          <w:szCs w:val="24"/>
          <w:lang w:val="en-US"/>
        </w:rPr>
        <w:t>Water Aid</w:t>
      </w:r>
      <w:r w:rsidRPr="00444907">
        <w:rPr>
          <w:rFonts w:ascii="Arial" w:eastAsiaTheme="majorEastAsia" w:hAnsi="Arial" w:cs="Arial"/>
          <w:bCs/>
          <w:sz w:val="24"/>
          <w:szCs w:val="24"/>
        </w:rPr>
        <w:t xml:space="preserve"> has an interest.</w:t>
      </w:r>
    </w:p>
    <w:p w14:paraId="7DA5224E" w14:textId="798BDB1E" w:rsidR="00D23244" w:rsidRPr="00444907" w:rsidRDefault="00D23244" w:rsidP="00D23244">
      <w:pPr>
        <w:keepNext/>
        <w:keepLines/>
        <w:spacing w:before="200"/>
        <w:ind w:left="720"/>
        <w:jc w:val="both"/>
        <w:outlineLvl w:val="2"/>
        <w:rPr>
          <w:rFonts w:ascii="Arial" w:eastAsiaTheme="majorEastAsia" w:hAnsi="Arial" w:cs="Arial"/>
          <w:bCs/>
          <w:sz w:val="24"/>
          <w:szCs w:val="24"/>
        </w:rPr>
      </w:pPr>
      <w:r w:rsidRPr="00444907">
        <w:rPr>
          <w:rFonts w:ascii="Arial" w:eastAsiaTheme="majorEastAsia" w:hAnsi="Arial" w:cs="Arial"/>
          <w:b/>
          <w:bCs/>
          <w:sz w:val="24"/>
          <w:szCs w:val="24"/>
        </w:rPr>
        <w:lastRenderedPageBreak/>
        <w:t>E</w:t>
      </w:r>
      <w:r w:rsidRPr="00444907">
        <w:rPr>
          <w:rFonts w:ascii="Arial" w:eastAsiaTheme="majorEastAsia" w:hAnsi="Arial" w:cs="Arial"/>
          <w:bCs/>
          <w:sz w:val="24"/>
          <w:szCs w:val="24"/>
        </w:rPr>
        <w:t xml:space="preserve">.  </w:t>
      </w:r>
      <w:r w:rsidR="002A64A0" w:rsidRPr="00444907">
        <w:rPr>
          <w:rFonts w:ascii="Arial" w:eastAsiaTheme="majorEastAsia" w:hAnsi="Arial" w:cs="Arial"/>
          <w:bCs/>
          <w:sz w:val="24"/>
          <w:szCs w:val="24"/>
          <w:lang w:val="en-US"/>
        </w:rPr>
        <w:t>Water Aid</w:t>
      </w:r>
      <w:r w:rsidRPr="00444907">
        <w:rPr>
          <w:rFonts w:ascii="Arial" w:eastAsiaTheme="majorEastAsia" w:hAnsi="Arial" w:cs="Arial"/>
          <w:bCs/>
          <w:sz w:val="24"/>
          <w:szCs w:val="24"/>
        </w:rPr>
        <w:t xml:space="preserve"> shall pay the Sub-</w:t>
      </w:r>
      <w:r w:rsidR="004B44A7" w:rsidRPr="00444907">
        <w:rPr>
          <w:rFonts w:ascii="Arial" w:eastAsiaTheme="majorEastAsia" w:hAnsi="Arial" w:cs="Arial"/>
          <w:bCs/>
          <w:sz w:val="24"/>
          <w:szCs w:val="24"/>
          <w:lang w:val="en-US"/>
        </w:rPr>
        <w:t>grantee</w:t>
      </w:r>
      <w:r w:rsidRPr="00444907">
        <w:rPr>
          <w:rFonts w:ascii="Arial" w:eastAsiaTheme="majorEastAsia" w:hAnsi="Arial" w:cs="Arial"/>
          <w:bCs/>
          <w:sz w:val="24"/>
          <w:szCs w:val="24"/>
        </w:rPr>
        <w:t xml:space="preserve"> for completed materials and/or supplies delivered and accepted.  The Sub-</w:t>
      </w:r>
      <w:r w:rsidR="004B44A7" w:rsidRPr="00444907">
        <w:rPr>
          <w:rFonts w:ascii="Arial" w:eastAsiaTheme="majorEastAsia" w:hAnsi="Arial" w:cs="Arial"/>
          <w:bCs/>
          <w:sz w:val="24"/>
          <w:szCs w:val="24"/>
          <w:lang w:val="en-US"/>
        </w:rPr>
        <w:t xml:space="preserve">grantee </w:t>
      </w:r>
      <w:r w:rsidRPr="00444907">
        <w:rPr>
          <w:rFonts w:ascii="Arial" w:eastAsiaTheme="majorEastAsia" w:hAnsi="Arial" w:cs="Arial"/>
          <w:bCs/>
          <w:sz w:val="24"/>
          <w:szCs w:val="24"/>
        </w:rPr>
        <w:t xml:space="preserve">and </w:t>
      </w:r>
      <w:r w:rsidR="002A64A0" w:rsidRPr="00444907">
        <w:rPr>
          <w:rFonts w:ascii="Arial" w:eastAsiaTheme="majorEastAsia" w:hAnsi="Arial" w:cs="Arial"/>
          <w:bCs/>
          <w:sz w:val="24"/>
          <w:szCs w:val="24"/>
          <w:lang w:val="en-US"/>
        </w:rPr>
        <w:t xml:space="preserve">Water Aid </w:t>
      </w:r>
      <w:r w:rsidRPr="00444907">
        <w:rPr>
          <w:rFonts w:ascii="Arial" w:eastAsiaTheme="majorEastAsia" w:hAnsi="Arial" w:cs="Arial"/>
          <w:bCs/>
          <w:sz w:val="24"/>
          <w:szCs w:val="24"/>
        </w:rPr>
        <w:t xml:space="preserve">shall agree on the amount of payment for partially completed Work delivered and accepted and for the protection and preservation of property.  Failure to agree will be considered a dispute under the Disputes Clause.  </w:t>
      </w:r>
      <w:r w:rsidR="002A64A0" w:rsidRPr="00444907">
        <w:rPr>
          <w:rFonts w:ascii="Arial" w:eastAsiaTheme="majorEastAsia" w:hAnsi="Arial" w:cs="Arial"/>
          <w:bCs/>
          <w:sz w:val="24"/>
          <w:szCs w:val="24"/>
          <w:lang w:val="en-US"/>
        </w:rPr>
        <w:t>Water Aid</w:t>
      </w:r>
      <w:r w:rsidRPr="00444907">
        <w:rPr>
          <w:rFonts w:ascii="Arial" w:eastAsiaTheme="majorEastAsia" w:hAnsi="Arial" w:cs="Arial"/>
          <w:bCs/>
          <w:sz w:val="24"/>
          <w:szCs w:val="24"/>
        </w:rPr>
        <w:t xml:space="preserve"> may withhold from these amounts any sum </w:t>
      </w:r>
      <w:r w:rsidR="002A64A0" w:rsidRPr="00444907">
        <w:rPr>
          <w:rFonts w:ascii="Arial" w:eastAsiaTheme="majorEastAsia" w:hAnsi="Arial" w:cs="Arial"/>
          <w:bCs/>
          <w:sz w:val="24"/>
          <w:szCs w:val="24"/>
          <w:lang w:val="en-US"/>
        </w:rPr>
        <w:t>Water Aid</w:t>
      </w:r>
      <w:r w:rsidRPr="00444907">
        <w:rPr>
          <w:rFonts w:ascii="Arial" w:eastAsiaTheme="majorEastAsia" w:hAnsi="Arial" w:cs="Arial"/>
          <w:bCs/>
          <w:sz w:val="24"/>
          <w:szCs w:val="24"/>
        </w:rPr>
        <w:t xml:space="preserve"> determines to be necessary to protect </w:t>
      </w:r>
      <w:r w:rsidR="002A64A0" w:rsidRPr="00444907">
        <w:rPr>
          <w:rFonts w:ascii="Arial" w:eastAsiaTheme="majorEastAsia" w:hAnsi="Arial" w:cs="Arial"/>
          <w:bCs/>
          <w:sz w:val="24"/>
          <w:szCs w:val="24"/>
          <w:lang w:val="en-US"/>
        </w:rPr>
        <w:t xml:space="preserve">Water Aid </w:t>
      </w:r>
      <w:r w:rsidRPr="00444907">
        <w:rPr>
          <w:rFonts w:ascii="Arial" w:eastAsiaTheme="majorEastAsia" w:hAnsi="Arial" w:cs="Arial"/>
          <w:bCs/>
          <w:sz w:val="24"/>
          <w:szCs w:val="24"/>
        </w:rPr>
        <w:t>against loss because of out-standing liens or claims of former lien holders.</w:t>
      </w:r>
    </w:p>
    <w:p w14:paraId="43221148" w14:textId="6658A8CA" w:rsidR="00D23244" w:rsidRPr="00444907" w:rsidRDefault="00D23244" w:rsidP="00D23244">
      <w:pPr>
        <w:keepNext/>
        <w:keepLines/>
        <w:spacing w:before="200"/>
        <w:ind w:left="720"/>
        <w:jc w:val="both"/>
        <w:outlineLvl w:val="2"/>
        <w:rPr>
          <w:rFonts w:ascii="Arial" w:eastAsiaTheme="majorEastAsia" w:hAnsi="Arial" w:cs="Arial"/>
          <w:bCs/>
          <w:sz w:val="24"/>
          <w:szCs w:val="24"/>
        </w:rPr>
      </w:pPr>
      <w:r w:rsidRPr="00444907">
        <w:rPr>
          <w:rFonts w:ascii="Arial" w:eastAsiaTheme="majorEastAsia" w:hAnsi="Arial" w:cs="Arial"/>
          <w:b/>
          <w:bCs/>
          <w:sz w:val="24"/>
          <w:szCs w:val="24"/>
        </w:rPr>
        <w:t>F</w:t>
      </w:r>
      <w:r w:rsidRPr="00444907">
        <w:rPr>
          <w:rFonts w:ascii="Arial" w:eastAsiaTheme="majorEastAsia" w:hAnsi="Arial" w:cs="Arial"/>
          <w:bCs/>
          <w:sz w:val="24"/>
          <w:szCs w:val="24"/>
        </w:rPr>
        <w:t xml:space="preserve">. The rights and remedies of </w:t>
      </w:r>
      <w:r w:rsidR="002A64A0" w:rsidRPr="00444907">
        <w:rPr>
          <w:rFonts w:ascii="Arial" w:eastAsiaTheme="majorEastAsia" w:hAnsi="Arial" w:cs="Arial"/>
          <w:bCs/>
          <w:sz w:val="24"/>
          <w:szCs w:val="24"/>
          <w:lang w:val="en-US"/>
        </w:rPr>
        <w:t>Water Aid</w:t>
      </w:r>
      <w:r w:rsidRPr="00444907">
        <w:rPr>
          <w:rFonts w:ascii="Arial" w:eastAsiaTheme="majorEastAsia" w:hAnsi="Arial" w:cs="Arial"/>
          <w:bCs/>
          <w:sz w:val="24"/>
          <w:szCs w:val="24"/>
        </w:rPr>
        <w:t xml:space="preserve"> in this clause are in addition to any other rights and remedies provided by law or under this Sub-grant.</w:t>
      </w:r>
    </w:p>
    <w:p w14:paraId="0CFDD63E" w14:textId="77777777" w:rsidR="00D23244" w:rsidRPr="00444907" w:rsidRDefault="00D23244" w:rsidP="00D23244">
      <w:pPr>
        <w:keepNext/>
        <w:numPr>
          <w:ilvl w:val="0"/>
          <w:numId w:val="9"/>
        </w:numPr>
        <w:tabs>
          <w:tab w:val="left" w:pos="-1441"/>
          <w:tab w:val="left" w:pos="630"/>
          <w:tab w:val="left" w:pos="720"/>
          <w:tab w:val="left" w:pos="1137"/>
          <w:tab w:val="left" w:pos="2001"/>
          <w:tab w:val="left" w:pos="2577"/>
          <w:tab w:val="left" w:pos="4737"/>
          <w:tab w:val="left" w:pos="6609"/>
          <w:tab w:val="left" w:pos="7761"/>
          <w:tab w:val="left" w:pos="9201"/>
        </w:tabs>
        <w:spacing w:before="240"/>
        <w:outlineLvl w:val="0"/>
        <w:rPr>
          <w:rFonts w:ascii="Arial" w:hAnsi="Arial" w:cs="Arial"/>
          <w:b/>
          <w:bCs/>
          <w:sz w:val="24"/>
          <w:szCs w:val="24"/>
        </w:rPr>
      </w:pPr>
      <w:bookmarkStart w:id="58" w:name="_Toc306371221"/>
      <w:bookmarkStart w:id="59" w:name="_Toc306374478"/>
      <w:r w:rsidRPr="00444907">
        <w:rPr>
          <w:rFonts w:ascii="Arial" w:hAnsi="Arial" w:cs="Arial"/>
          <w:b/>
          <w:bCs/>
          <w:sz w:val="24"/>
          <w:szCs w:val="24"/>
        </w:rPr>
        <w:t>FORCE MAJEURE</w:t>
      </w:r>
      <w:bookmarkEnd w:id="51"/>
      <w:bookmarkEnd w:id="52"/>
      <w:bookmarkEnd w:id="53"/>
      <w:bookmarkEnd w:id="54"/>
      <w:bookmarkEnd w:id="55"/>
      <w:bookmarkEnd w:id="56"/>
      <w:bookmarkEnd w:id="57"/>
      <w:r w:rsidRPr="00444907">
        <w:rPr>
          <w:rFonts w:ascii="Arial" w:hAnsi="Arial" w:cs="Arial"/>
          <w:b/>
          <w:bCs/>
          <w:sz w:val="24"/>
          <w:szCs w:val="24"/>
        </w:rPr>
        <w:t>.</w:t>
      </w:r>
      <w:bookmarkStart w:id="60" w:name="_Toc305408820"/>
      <w:bookmarkStart w:id="61" w:name="_Toc305419492"/>
      <w:bookmarkStart w:id="62" w:name="_Toc305419587"/>
      <w:bookmarkStart w:id="63" w:name="_Toc305488484"/>
      <w:bookmarkEnd w:id="58"/>
      <w:bookmarkEnd w:id="59"/>
    </w:p>
    <w:p w14:paraId="0110CF43" w14:textId="77777777" w:rsidR="00D23244" w:rsidRPr="00444907" w:rsidRDefault="00D23244" w:rsidP="00D23244">
      <w:pPr>
        <w:keepNext/>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ind w:left="630"/>
        <w:jc w:val="both"/>
        <w:outlineLvl w:val="0"/>
        <w:rPr>
          <w:rFonts w:ascii="Arial" w:hAnsi="Arial" w:cs="Arial"/>
          <w:bCs/>
          <w:sz w:val="24"/>
          <w:szCs w:val="24"/>
        </w:rPr>
      </w:pPr>
      <w:bookmarkStart w:id="64" w:name="_Toc306371222"/>
      <w:bookmarkStart w:id="65" w:name="_Toc306374479"/>
      <w:r w:rsidRPr="00444907">
        <w:rPr>
          <w:rFonts w:ascii="Arial" w:hAnsi="Arial" w:cs="Arial"/>
          <w:bCs/>
          <w:sz w:val="24"/>
          <w:szCs w:val="24"/>
        </w:rPr>
        <w:t>No party shall be deemed to have defaulted under this Sub-grant for any failure or delay in performance when and to the extent such failure or delay is caused by acts beyond the affected party's reasonable control, including, without limitation: (a) acts of God; (b) flood, fire, earthquake or explosion; (c) war, invasion, hostilities (whether war is declared or not), terrorist threats or acts, epidemics, strikes, riots or other civil unrest; (d) embargoes or blockades;  or (e) national or regional emergency.  The party suffering a force majeure event shall give prompt notice to the other party and shall use diligent efforts to end or minimize the force majeure effects.</w:t>
      </w:r>
      <w:r w:rsidRPr="00444907">
        <w:rPr>
          <w:rFonts w:ascii="Arial" w:hAnsi="Arial" w:cs="Arial"/>
          <w:bCs/>
          <w:spacing w:val="-2"/>
          <w:sz w:val="24"/>
          <w:szCs w:val="24"/>
        </w:rPr>
        <w:t xml:space="preserve">  If the force majeure delay continues for more than 60 calendar days following initial occurrence of the force majeure condition, the other party may terminate this Sub-grant, in whole or in part, for convenience in accordance with the provisions of Section E, above.</w:t>
      </w:r>
      <w:bookmarkStart w:id="66" w:name="_Toc31597264"/>
      <w:bookmarkStart w:id="67" w:name="_Toc32144225"/>
      <w:bookmarkStart w:id="68" w:name="_Toc305402689"/>
      <w:bookmarkStart w:id="69" w:name="_Toc305408842"/>
      <w:bookmarkStart w:id="70" w:name="_Toc305419516"/>
      <w:bookmarkStart w:id="71" w:name="_Toc305419611"/>
      <w:bookmarkStart w:id="72" w:name="_Toc305488510"/>
      <w:bookmarkStart w:id="73" w:name="_Toc306358330"/>
      <w:bookmarkStart w:id="74" w:name="_Toc306365668"/>
      <w:bookmarkStart w:id="75" w:name="_Toc306369325"/>
      <w:bookmarkStart w:id="76" w:name="_Toc306369369"/>
      <w:bookmarkStart w:id="77" w:name="_Toc305408821"/>
      <w:bookmarkStart w:id="78" w:name="_Toc305419494"/>
      <w:bookmarkStart w:id="79" w:name="_Toc305419589"/>
      <w:bookmarkStart w:id="80" w:name="_Toc305488486"/>
      <w:bookmarkEnd w:id="60"/>
      <w:bookmarkEnd w:id="61"/>
      <w:bookmarkEnd w:id="62"/>
      <w:bookmarkEnd w:id="63"/>
      <w:bookmarkEnd w:id="64"/>
      <w:bookmarkEnd w:id="65"/>
    </w:p>
    <w:p w14:paraId="7CEBDC6F" w14:textId="77777777" w:rsidR="00D23244" w:rsidRPr="00444907" w:rsidRDefault="00D23244" w:rsidP="00D23244">
      <w:pPr>
        <w:keepNext/>
        <w:numPr>
          <w:ilvl w:val="0"/>
          <w:numId w:val="9"/>
        </w:numPr>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jc w:val="both"/>
        <w:outlineLvl w:val="0"/>
        <w:rPr>
          <w:rFonts w:ascii="Arial" w:hAnsi="Arial" w:cs="Arial"/>
          <w:b/>
          <w:bCs/>
          <w:sz w:val="24"/>
          <w:szCs w:val="24"/>
        </w:rPr>
      </w:pPr>
      <w:bookmarkStart w:id="81" w:name="_Toc306371223"/>
      <w:bookmarkStart w:id="82" w:name="_Toc306374480"/>
      <w:r w:rsidRPr="00444907">
        <w:rPr>
          <w:rFonts w:ascii="Arial" w:hAnsi="Arial" w:cs="Arial"/>
          <w:b/>
          <w:bCs/>
          <w:spacing w:val="-2"/>
          <w:sz w:val="24"/>
          <w:szCs w:val="24"/>
        </w:rPr>
        <w:t>I</w:t>
      </w:r>
      <w:r w:rsidRPr="00444907">
        <w:rPr>
          <w:rFonts w:ascii="Arial" w:hAnsi="Arial" w:cs="Arial"/>
          <w:b/>
          <w:bCs/>
          <w:sz w:val="24"/>
          <w:szCs w:val="24"/>
        </w:rPr>
        <w:t>NDEMNITY</w:t>
      </w:r>
      <w:bookmarkEnd w:id="66"/>
      <w:bookmarkEnd w:id="67"/>
      <w:bookmarkEnd w:id="68"/>
      <w:bookmarkEnd w:id="69"/>
      <w:bookmarkEnd w:id="70"/>
      <w:bookmarkEnd w:id="71"/>
      <w:bookmarkEnd w:id="72"/>
      <w:bookmarkEnd w:id="73"/>
      <w:bookmarkEnd w:id="74"/>
      <w:bookmarkEnd w:id="75"/>
      <w:bookmarkEnd w:id="76"/>
      <w:r w:rsidRPr="00444907">
        <w:rPr>
          <w:rFonts w:ascii="Arial" w:hAnsi="Arial" w:cs="Arial"/>
          <w:b/>
          <w:bCs/>
          <w:sz w:val="24"/>
          <w:szCs w:val="24"/>
        </w:rPr>
        <w:t>.</w:t>
      </w:r>
      <w:bookmarkEnd w:id="81"/>
      <w:bookmarkEnd w:id="82"/>
    </w:p>
    <w:p w14:paraId="7F7476C6" w14:textId="77777777" w:rsidR="00D23244" w:rsidRPr="00444907" w:rsidRDefault="00D23244" w:rsidP="00D23244">
      <w:pPr>
        <w:keepNext/>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ind w:left="630"/>
        <w:jc w:val="both"/>
        <w:outlineLvl w:val="0"/>
        <w:rPr>
          <w:rFonts w:ascii="Arial" w:hAnsi="Arial" w:cs="Arial"/>
          <w:bCs/>
          <w:sz w:val="24"/>
          <w:szCs w:val="24"/>
        </w:rPr>
      </w:pPr>
      <w:bookmarkStart w:id="83" w:name="_Toc306371224"/>
      <w:bookmarkStart w:id="84" w:name="_Toc306374481"/>
      <w:r w:rsidRPr="00444907">
        <w:rPr>
          <w:rFonts w:ascii="Arial" w:hAnsi="Arial" w:cs="Arial"/>
          <w:bCs/>
          <w:sz w:val="24"/>
          <w:szCs w:val="24"/>
        </w:rPr>
        <w:t xml:space="preserve">The parties agrees to indemnify and save harmless each other and their employees and agents from and against any and all claims and liability, loss, and costs (including reasonable legal and professional fees and expenses) arising out of their acts or omissions and the acts or omissions of their respective employees, agents or Sub-recipients in the performance of this Sub-grant.   Included but not limited in the acts covered by this paragraph are violations of the False Claims Act, the Foreign Corrupt Practices Act, and the infringement of intellectual property rights.  </w:t>
      </w:r>
      <w:bookmarkStart w:id="85" w:name="_Toc306358331"/>
      <w:bookmarkStart w:id="86" w:name="_Toc306365669"/>
      <w:bookmarkStart w:id="87" w:name="_Toc306369326"/>
      <w:bookmarkStart w:id="88" w:name="_Toc306369370"/>
      <w:bookmarkEnd w:id="77"/>
      <w:bookmarkEnd w:id="78"/>
      <w:bookmarkEnd w:id="79"/>
      <w:bookmarkEnd w:id="80"/>
      <w:bookmarkEnd w:id="83"/>
      <w:bookmarkEnd w:id="84"/>
    </w:p>
    <w:p w14:paraId="31FD7740" w14:textId="77777777" w:rsidR="00D23244" w:rsidRPr="00444907" w:rsidRDefault="00D23244" w:rsidP="00D23244">
      <w:pPr>
        <w:keepNext/>
        <w:numPr>
          <w:ilvl w:val="0"/>
          <w:numId w:val="9"/>
        </w:numPr>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jc w:val="both"/>
        <w:outlineLvl w:val="0"/>
        <w:rPr>
          <w:rFonts w:ascii="Arial" w:hAnsi="Arial" w:cs="Arial"/>
          <w:b/>
          <w:bCs/>
          <w:sz w:val="24"/>
          <w:szCs w:val="24"/>
        </w:rPr>
      </w:pPr>
      <w:bookmarkStart w:id="89" w:name="_Toc306371225"/>
      <w:bookmarkStart w:id="90" w:name="_Toc306374482"/>
      <w:r w:rsidRPr="00444907">
        <w:rPr>
          <w:rFonts w:ascii="Arial" w:hAnsi="Arial" w:cs="Arial"/>
          <w:b/>
          <w:bCs/>
          <w:sz w:val="24"/>
          <w:szCs w:val="24"/>
        </w:rPr>
        <w:t>LIMITATION OF LIABILITY</w:t>
      </w:r>
      <w:bookmarkEnd w:id="85"/>
      <w:bookmarkEnd w:id="86"/>
      <w:bookmarkEnd w:id="87"/>
      <w:bookmarkEnd w:id="88"/>
      <w:r w:rsidRPr="00444907">
        <w:rPr>
          <w:rFonts w:ascii="Arial" w:hAnsi="Arial" w:cs="Arial"/>
          <w:b/>
          <w:bCs/>
          <w:sz w:val="24"/>
          <w:szCs w:val="24"/>
        </w:rPr>
        <w:t>.</w:t>
      </w:r>
      <w:bookmarkEnd w:id="89"/>
      <w:bookmarkEnd w:id="90"/>
    </w:p>
    <w:p w14:paraId="63D4ACB0" w14:textId="77777777" w:rsidR="00D23244" w:rsidRPr="00444907" w:rsidRDefault="00D23244" w:rsidP="00D23244">
      <w:pPr>
        <w:keepNext/>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ind w:left="630"/>
        <w:jc w:val="both"/>
        <w:outlineLvl w:val="0"/>
        <w:rPr>
          <w:rFonts w:ascii="Arial" w:hAnsi="Arial" w:cs="Arial"/>
          <w:bCs/>
          <w:sz w:val="24"/>
          <w:szCs w:val="24"/>
        </w:rPr>
      </w:pPr>
      <w:bookmarkStart w:id="91" w:name="_Toc306371226"/>
      <w:bookmarkStart w:id="92" w:name="_Toc306374483"/>
      <w:r w:rsidRPr="00444907">
        <w:rPr>
          <w:rFonts w:ascii="Arial" w:hAnsi="Arial" w:cs="Arial"/>
          <w:bCs/>
          <w:sz w:val="24"/>
          <w:szCs w:val="24"/>
        </w:rPr>
        <w:t>In no event shall the parties and their affiliates and/or employees or agents be liable, whether in contract, warranty or tort (including negligence or strict liability) for any special, indirect, consequential, multiple or punitive damages of any nature arising out of or in connection with this Sub-grant.</w:t>
      </w:r>
      <w:bookmarkStart w:id="93" w:name="_Toc306358332"/>
      <w:bookmarkStart w:id="94" w:name="_Toc306365670"/>
      <w:bookmarkStart w:id="95" w:name="_Toc306369327"/>
      <w:bookmarkStart w:id="96" w:name="_Toc306369371"/>
      <w:bookmarkEnd w:id="91"/>
      <w:bookmarkEnd w:id="92"/>
    </w:p>
    <w:p w14:paraId="70F1BEFD" w14:textId="77777777" w:rsidR="00D23244" w:rsidRPr="00444907" w:rsidRDefault="00D23244" w:rsidP="00D23244">
      <w:pPr>
        <w:keepNext/>
        <w:numPr>
          <w:ilvl w:val="0"/>
          <w:numId w:val="9"/>
        </w:numPr>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jc w:val="both"/>
        <w:outlineLvl w:val="0"/>
        <w:rPr>
          <w:rFonts w:ascii="Arial" w:hAnsi="Arial" w:cs="Arial"/>
          <w:b/>
          <w:bCs/>
          <w:sz w:val="24"/>
          <w:szCs w:val="24"/>
        </w:rPr>
      </w:pPr>
      <w:bookmarkStart w:id="97" w:name="_Toc306371227"/>
      <w:bookmarkStart w:id="98" w:name="_Toc306374484"/>
      <w:r w:rsidRPr="00444907">
        <w:rPr>
          <w:rFonts w:ascii="Arial" w:hAnsi="Arial" w:cs="Arial"/>
          <w:b/>
          <w:bCs/>
          <w:sz w:val="24"/>
          <w:szCs w:val="24"/>
        </w:rPr>
        <w:t>INSURANCE</w:t>
      </w:r>
      <w:bookmarkEnd w:id="93"/>
      <w:bookmarkEnd w:id="94"/>
      <w:bookmarkEnd w:id="95"/>
      <w:bookmarkEnd w:id="96"/>
      <w:r w:rsidRPr="00444907">
        <w:rPr>
          <w:rFonts w:ascii="Arial" w:hAnsi="Arial" w:cs="Arial"/>
          <w:b/>
          <w:bCs/>
          <w:sz w:val="24"/>
          <w:szCs w:val="24"/>
        </w:rPr>
        <w:t>.</w:t>
      </w:r>
      <w:bookmarkStart w:id="99" w:name="_Toc505569327"/>
      <w:bookmarkStart w:id="100" w:name="_Toc306371228"/>
      <w:bookmarkStart w:id="101" w:name="_Toc306374485"/>
      <w:bookmarkEnd w:id="97"/>
      <w:bookmarkEnd w:id="98"/>
    </w:p>
    <w:p w14:paraId="0538F510" w14:textId="59443589" w:rsidR="00D23244" w:rsidRPr="00444907" w:rsidRDefault="00D23244" w:rsidP="00D23244">
      <w:pPr>
        <w:keepNext/>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ind w:left="720"/>
        <w:jc w:val="both"/>
        <w:outlineLvl w:val="0"/>
        <w:rPr>
          <w:rFonts w:ascii="Arial" w:hAnsi="Arial" w:cs="Arial"/>
          <w:b/>
          <w:bCs/>
          <w:sz w:val="24"/>
          <w:szCs w:val="24"/>
        </w:rPr>
      </w:pPr>
      <w:r w:rsidRPr="00444907">
        <w:rPr>
          <w:rFonts w:ascii="Arial" w:hAnsi="Arial" w:cs="Arial"/>
          <w:bCs/>
          <w:sz w:val="24"/>
          <w:szCs w:val="24"/>
        </w:rPr>
        <w:t xml:space="preserve">Sub-recipient shall during the term of this Sub-grant have and maintain in full force and effect, comprehensive general liability insurance, including broad form </w:t>
      </w:r>
      <w:r w:rsidRPr="00444907">
        <w:rPr>
          <w:rFonts w:ascii="Arial" w:hAnsi="Arial" w:cs="Arial"/>
          <w:bCs/>
          <w:sz w:val="24"/>
          <w:szCs w:val="24"/>
        </w:rPr>
        <w:lastRenderedPageBreak/>
        <w:t>contractual liability endorsements with said coverage not being less than One Million Dollars ($1,000,000) per</w:t>
      </w:r>
      <w:bookmarkEnd w:id="99"/>
      <w:r w:rsidRPr="00444907">
        <w:rPr>
          <w:rFonts w:ascii="Arial" w:hAnsi="Arial" w:cs="Arial"/>
          <w:bCs/>
          <w:sz w:val="24"/>
          <w:szCs w:val="24"/>
        </w:rPr>
        <w:t xml:space="preserve"> </w:t>
      </w:r>
      <w:bookmarkStart w:id="102" w:name="_Toc505569328"/>
      <w:r w:rsidRPr="00444907">
        <w:rPr>
          <w:rFonts w:ascii="Arial" w:hAnsi="Arial" w:cs="Arial"/>
          <w:bCs/>
          <w:sz w:val="24"/>
          <w:szCs w:val="24"/>
        </w:rPr>
        <w:t xml:space="preserve">occurrence.  In addition, Sub-recipient shall have and maintain Workers’ Compensation or Defense Base Act insurance, as applicable, or other similar insurance in accordance with the laws of the Sub-recipient’s jurisdiction governing its employees as well as any other insurance coverage, including standard policy limits, that are either (a) typically maintained based on the highest industry standards, or (b) </w:t>
      </w:r>
      <w:r w:rsidR="004B44A7" w:rsidRPr="00444907">
        <w:rPr>
          <w:rFonts w:ascii="Arial" w:hAnsi="Arial" w:cs="Arial"/>
          <w:bCs/>
          <w:sz w:val="24"/>
          <w:szCs w:val="24"/>
          <w:lang w:val="en-US"/>
        </w:rPr>
        <w:t xml:space="preserve">if </w:t>
      </w:r>
      <w:r w:rsidRPr="00444907">
        <w:rPr>
          <w:rFonts w:ascii="Arial" w:hAnsi="Arial" w:cs="Arial"/>
          <w:bCs/>
          <w:sz w:val="24"/>
          <w:szCs w:val="24"/>
        </w:rPr>
        <w:t xml:space="preserve">requested by </w:t>
      </w:r>
      <w:r w:rsidR="002A64A0" w:rsidRPr="00444907">
        <w:rPr>
          <w:rFonts w:ascii="Arial" w:hAnsi="Arial" w:cs="Arial"/>
          <w:bCs/>
          <w:sz w:val="24"/>
          <w:szCs w:val="24"/>
          <w:lang w:val="en-US"/>
        </w:rPr>
        <w:t>Water Aid</w:t>
      </w:r>
      <w:r w:rsidRPr="00444907">
        <w:rPr>
          <w:rFonts w:ascii="Arial" w:hAnsi="Arial" w:cs="Arial"/>
          <w:bCs/>
          <w:sz w:val="24"/>
          <w:szCs w:val="24"/>
        </w:rPr>
        <w:t xml:space="preserve"> to be purchased and maintained by Sub-recipient.  The insurance coverage described above shall be placed with an insurance company with an A.M. Best rating of not less than A-.</w:t>
      </w:r>
      <w:bookmarkEnd w:id="102"/>
      <w:r w:rsidRPr="00444907">
        <w:rPr>
          <w:rFonts w:ascii="Arial" w:hAnsi="Arial" w:cs="Arial"/>
          <w:bCs/>
          <w:sz w:val="24"/>
          <w:szCs w:val="24"/>
        </w:rPr>
        <w:t xml:space="preserve">  </w:t>
      </w:r>
      <w:bookmarkStart w:id="103" w:name="_Toc505569329"/>
      <w:r w:rsidRPr="00444907">
        <w:rPr>
          <w:rFonts w:ascii="Arial" w:hAnsi="Arial" w:cs="Arial"/>
          <w:bCs/>
          <w:sz w:val="24"/>
          <w:szCs w:val="24"/>
        </w:rPr>
        <w:t xml:space="preserve">The insurance coverage required in paragraph (a) above shall be evidenced by a Certificate of Insurance, which shall be provided to </w:t>
      </w:r>
      <w:r w:rsidR="002A64A0" w:rsidRPr="00444907">
        <w:rPr>
          <w:rFonts w:ascii="Arial" w:hAnsi="Arial" w:cs="Arial"/>
          <w:bCs/>
          <w:sz w:val="24"/>
          <w:szCs w:val="24"/>
          <w:lang w:val="en-US"/>
        </w:rPr>
        <w:t>Water Aid</w:t>
      </w:r>
      <w:r w:rsidRPr="00444907">
        <w:rPr>
          <w:rFonts w:ascii="Arial" w:hAnsi="Arial" w:cs="Arial"/>
          <w:bCs/>
          <w:sz w:val="24"/>
          <w:szCs w:val="24"/>
        </w:rPr>
        <w:t xml:space="preserve"> and shall (i) name </w:t>
      </w:r>
      <w:r w:rsidR="002A64A0" w:rsidRPr="00444907">
        <w:rPr>
          <w:rFonts w:ascii="Arial" w:hAnsi="Arial" w:cs="Arial"/>
          <w:bCs/>
          <w:sz w:val="24"/>
          <w:szCs w:val="24"/>
          <w:lang w:val="en-US"/>
        </w:rPr>
        <w:t>Water Aid</w:t>
      </w:r>
      <w:r w:rsidRPr="00444907">
        <w:rPr>
          <w:rFonts w:ascii="Arial" w:hAnsi="Arial" w:cs="Arial"/>
          <w:bCs/>
          <w:sz w:val="24"/>
          <w:szCs w:val="24"/>
        </w:rPr>
        <w:t xml:space="preserve"> as an additional insured (</w:t>
      </w:r>
      <w:r w:rsidR="004B44A7" w:rsidRPr="00444907">
        <w:rPr>
          <w:rFonts w:ascii="Arial" w:hAnsi="Arial" w:cs="Arial"/>
          <w:bCs/>
          <w:sz w:val="24"/>
          <w:szCs w:val="24"/>
          <w:lang w:val="en-US"/>
        </w:rPr>
        <w:t>if</w:t>
      </w:r>
      <w:r w:rsidRPr="00444907">
        <w:rPr>
          <w:rFonts w:ascii="Arial" w:hAnsi="Arial" w:cs="Arial"/>
          <w:bCs/>
          <w:sz w:val="24"/>
          <w:szCs w:val="24"/>
        </w:rPr>
        <w:t xml:space="preserve"> requested), and (ii) require </w:t>
      </w:r>
      <w:r w:rsidR="002A64A0" w:rsidRPr="00444907">
        <w:rPr>
          <w:rFonts w:ascii="Arial" w:hAnsi="Arial" w:cs="Arial"/>
          <w:bCs/>
          <w:sz w:val="24"/>
          <w:szCs w:val="24"/>
          <w:lang w:val="en-US"/>
        </w:rPr>
        <w:t>Water Aid</w:t>
      </w:r>
      <w:r w:rsidRPr="00444907">
        <w:rPr>
          <w:rFonts w:ascii="Arial" w:hAnsi="Arial" w:cs="Arial"/>
          <w:bCs/>
          <w:sz w:val="24"/>
          <w:szCs w:val="24"/>
        </w:rPr>
        <w:t xml:space="preserve"> be provided written notice within thirty (30) days prior to any change in or cancellation of such insurance.</w:t>
      </w:r>
      <w:bookmarkEnd w:id="103"/>
    </w:p>
    <w:p w14:paraId="751E11BE" w14:textId="77777777" w:rsidR="00D23244" w:rsidRPr="00444907" w:rsidRDefault="00D23244" w:rsidP="00D23244">
      <w:pPr>
        <w:keepNext/>
        <w:numPr>
          <w:ilvl w:val="0"/>
          <w:numId w:val="9"/>
        </w:numPr>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jc w:val="both"/>
        <w:outlineLvl w:val="0"/>
        <w:rPr>
          <w:rFonts w:ascii="Arial" w:hAnsi="Arial" w:cs="Arial"/>
          <w:b/>
          <w:bCs/>
          <w:sz w:val="24"/>
          <w:szCs w:val="24"/>
        </w:rPr>
      </w:pPr>
      <w:bookmarkStart w:id="104" w:name="_Toc306358333"/>
      <w:bookmarkStart w:id="105" w:name="_Toc306365671"/>
      <w:bookmarkStart w:id="106" w:name="_Toc306369328"/>
      <w:bookmarkStart w:id="107" w:name="_Toc306369372"/>
      <w:bookmarkEnd w:id="100"/>
      <w:bookmarkEnd w:id="101"/>
      <w:r w:rsidRPr="00444907">
        <w:rPr>
          <w:rFonts w:ascii="Arial" w:hAnsi="Arial" w:cs="Arial"/>
          <w:b/>
          <w:bCs/>
          <w:color w:val="000000"/>
          <w:sz w:val="24"/>
          <w:szCs w:val="24"/>
        </w:rPr>
        <w:t xml:space="preserve"> </w:t>
      </w:r>
      <w:bookmarkStart w:id="108" w:name="_Toc306371229"/>
      <w:bookmarkStart w:id="109" w:name="_Toc306374486"/>
      <w:r w:rsidRPr="00444907">
        <w:rPr>
          <w:rFonts w:ascii="Arial" w:hAnsi="Arial" w:cs="Arial"/>
          <w:b/>
          <w:bCs/>
          <w:color w:val="000000"/>
          <w:sz w:val="24"/>
          <w:szCs w:val="24"/>
        </w:rPr>
        <w:t>INTELLECTUAL PROPERTY</w:t>
      </w:r>
      <w:bookmarkEnd w:id="104"/>
      <w:bookmarkEnd w:id="105"/>
      <w:bookmarkEnd w:id="106"/>
      <w:bookmarkEnd w:id="107"/>
      <w:r w:rsidRPr="00444907">
        <w:rPr>
          <w:rFonts w:ascii="Arial" w:hAnsi="Arial" w:cs="Arial"/>
          <w:b/>
          <w:bCs/>
          <w:color w:val="000000"/>
          <w:sz w:val="24"/>
          <w:szCs w:val="24"/>
        </w:rPr>
        <w:t>.</w:t>
      </w:r>
      <w:bookmarkEnd w:id="108"/>
      <w:bookmarkEnd w:id="109"/>
    </w:p>
    <w:p w14:paraId="1D9BA94D" w14:textId="10620777" w:rsidR="00D23244" w:rsidRPr="00444907" w:rsidRDefault="00D23244" w:rsidP="00D23244">
      <w:pPr>
        <w:keepNext/>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ind w:left="630"/>
        <w:jc w:val="both"/>
        <w:outlineLvl w:val="0"/>
        <w:rPr>
          <w:rFonts w:ascii="Arial" w:hAnsi="Arial" w:cs="Arial"/>
          <w:bCs/>
          <w:sz w:val="24"/>
          <w:szCs w:val="24"/>
        </w:rPr>
      </w:pPr>
      <w:bookmarkStart w:id="110" w:name="_Toc306371230"/>
      <w:bookmarkStart w:id="111" w:name="_Toc306374487"/>
      <w:r w:rsidRPr="00444907">
        <w:rPr>
          <w:rFonts w:ascii="Arial" w:hAnsi="Arial" w:cs="Arial"/>
          <w:bCs/>
          <w:sz w:val="24"/>
          <w:szCs w:val="24"/>
        </w:rPr>
        <w:t xml:space="preserve">The term “intellectual property” shall include but not be limited to publications, work products, software and software codes, documentation, and technical data that are created under the Sub-grant with funding made available by or through </w:t>
      </w:r>
      <w:r w:rsidR="005727A0" w:rsidRPr="00444907">
        <w:rPr>
          <w:rFonts w:ascii="Arial" w:hAnsi="Arial" w:cs="Arial"/>
          <w:bCs/>
          <w:sz w:val="24"/>
          <w:szCs w:val="24"/>
          <w:lang w:val="en-US"/>
        </w:rPr>
        <w:t>Water Aid</w:t>
      </w:r>
      <w:r w:rsidRPr="00444907">
        <w:rPr>
          <w:rFonts w:ascii="Arial" w:hAnsi="Arial" w:cs="Arial"/>
          <w:bCs/>
          <w:sz w:val="24"/>
          <w:szCs w:val="24"/>
        </w:rPr>
        <w:t>.  Unless otherwise agreed, all intellectual property created by Sub-</w:t>
      </w:r>
      <w:r w:rsidR="004B44A7" w:rsidRPr="00444907">
        <w:rPr>
          <w:rFonts w:ascii="Arial" w:hAnsi="Arial" w:cs="Arial"/>
          <w:bCs/>
          <w:sz w:val="24"/>
          <w:szCs w:val="24"/>
          <w:lang w:val="en-US"/>
        </w:rPr>
        <w:t>grantee</w:t>
      </w:r>
      <w:r w:rsidRPr="00444907">
        <w:rPr>
          <w:rFonts w:ascii="Arial" w:hAnsi="Arial" w:cs="Arial"/>
          <w:bCs/>
          <w:sz w:val="24"/>
          <w:szCs w:val="24"/>
        </w:rPr>
        <w:t xml:space="preserve"> and/or its employees, agents and Sub-</w:t>
      </w:r>
      <w:r w:rsidR="004B44A7" w:rsidRPr="00444907">
        <w:rPr>
          <w:rFonts w:ascii="Arial" w:hAnsi="Arial" w:cs="Arial"/>
          <w:bCs/>
          <w:sz w:val="24"/>
          <w:szCs w:val="24"/>
          <w:lang w:val="en-US"/>
        </w:rPr>
        <w:t>grantees</w:t>
      </w:r>
      <w:r w:rsidRPr="00444907">
        <w:rPr>
          <w:rFonts w:ascii="Arial" w:hAnsi="Arial" w:cs="Arial"/>
          <w:bCs/>
          <w:sz w:val="24"/>
          <w:szCs w:val="24"/>
        </w:rPr>
        <w:t xml:space="preserve"> under the Sub-grant will be considered “works for hire” and owned by </w:t>
      </w:r>
      <w:r w:rsidR="005727A0" w:rsidRPr="00444907">
        <w:rPr>
          <w:rFonts w:ascii="Arial" w:hAnsi="Arial" w:cs="Arial"/>
          <w:bCs/>
          <w:sz w:val="24"/>
          <w:szCs w:val="24"/>
          <w:lang w:val="en-US"/>
        </w:rPr>
        <w:t>Water Aid</w:t>
      </w:r>
      <w:r w:rsidRPr="00444907">
        <w:rPr>
          <w:rFonts w:ascii="Arial" w:hAnsi="Arial" w:cs="Arial"/>
          <w:bCs/>
          <w:sz w:val="24"/>
          <w:szCs w:val="24"/>
        </w:rPr>
        <w:t>.  Sub-</w:t>
      </w:r>
      <w:r w:rsidR="004B44A7" w:rsidRPr="00444907">
        <w:rPr>
          <w:rFonts w:ascii="Arial" w:hAnsi="Arial" w:cs="Arial"/>
          <w:bCs/>
          <w:sz w:val="24"/>
          <w:szCs w:val="24"/>
          <w:lang w:val="en-US"/>
        </w:rPr>
        <w:t>grantee</w:t>
      </w:r>
      <w:r w:rsidRPr="00444907">
        <w:rPr>
          <w:rFonts w:ascii="Arial" w:hAnsi="Arial" w:cs="Arial"/>
          <w:bCs/>
          <w:sz w:val="24"/>
          <w:szCs w:val="24"/>
        </w:rPr>
        <w:t xml:space="preserve"> shall include the substance of this section in any lower-tier Sub-grants.</w:t>
      </w:r>
      <w:bookmarkEnd w:id="110"/>
      <w:bookmarkEnd w:id="111"/>
    </w:p>
    <w:p w14:paraId="77BAAB70" w14:textId="77777777" w:rsidR="00D23244" w:rsidRPr="00444907" w:rsidRDefault="00D23244" w:rsidP="00D23244">
      <w:pPr>
        <w:keepNext/>
        <w:numPr>
          <w:ilvl w:val="0"/>
          <w:numId w:val="9"/>
        </w:numPr>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jc w:val="both"/>
        <w:outlineLvl w:val="0"/>
        <w:rPr>
          <w:rFonts w:ascii="Arial" w:hAnsi="Arial" w:cs="Arial"/>
          <w:b/>
          <w:bCs/>
          <w:sz w:val="24"/>
          <w:szCs w:val="24"/>
        </w:rPr>
      </w:pPr>
      <w:r w:rsidRPr="00444907">
        <w:rPr>
          <w:rFonts w:ascii="Arial" w:hAnsi="Arial" w:cs="Arial"/>
          <w:b/>
          <w:bCs/>
          <w:sz w:val="24"/>
          <w:szCs w:val="24"/>
        </w:rPr>
        <w:t xml:space="preserve"> </w:t>
      </w:r>
      <w:bookmarkStart w:id="112" w:name="_Toc306371231"/>
      <w:bookmarkStart w:id="113" w:name="_Toc306374488"/>
      <w:r w:rsidRPr="00444907">
        <w:rPr>
          <w:rFonts w:ascii="Arial" w:hAnsi="Arial" w:cs="Arial"/>
          <w:b/>
          <w:bCs/>
          <w:sz w:val="24"/>
          <w:szCs w:val="24"/>
        </w:rPr>
        <w:t xml:space="preserve">CONFIDENTIALITY AND </w:t>
      </w:r>
      <w:r w:rsidRPr="00444907">
        <w:rPr>
          <w:rFonts w:ascii="Arial" w:hAnsi="Arial" w:cs="Arial"/>
          <w:b/>
          <w:bCs/>
          <w:sz w:val="24"/>
          <w:szCs w:val="24"/>
        </w:rPr>
        <w:fldChar w:fldCharType="begin"/>
      </w:r>
      <w:r w:rsidRPr="00444907">
        <w:rPr>
          <w:rFonts w:ascii="Arial" w:hAnsi="Arial" w:cs="Arial"/>
          <w:b/>
          <w:bCs/>
          <w:sz w:val="24"/>
          <w:szCs w:val="24"/>
        </w:rPr>
        <w:instrText xml:space="preserve"> LISTNUM\l1\s0</w:instrText>
      </w:r>
      <w:r w:rsidRPr="00444907">
        <w:rPr>
          <w:rFonts w:ascii="Arial" w:hAnsi="Arial" w:cs="Arial"/>
          <w:b/>
          <w:bCs/>
          <w:sz w:val="24"/>
          <w:szCs w:val="24"/>
        </w:rPr>
        <w:fldChar w:fldCharType="end"/>
      </w:r>
      <w:bookmarkStart w:id="114" w:name="_Toc305488560"/>
      <w:r w:rsidRPr="00444907">
        <w:rPr>
          <w:rFonts w:ascii="Arial" w:hAnsi="Arial" w:cs="Arial"/>
          <w:b/>
          <w:bCs/>
          <w:sz w:val="24"/>
          <w:szCs w:val="24"/>
        </w:rPr>
        <w:t>NONDISCLOSURE</w:t>
      </w:r>
      <w:bookmarkEnd w:id="114"/>
      <w:r w:rsidRPr="00444907">
        <w:rPr>
          <w:rFonts w:ascii="Arial" w:hAnsi="Arial" w:cs="Arial"/>
          <w:b/>
          <w:bCs/>
          <w:sz w:val="24"/>
          <w:szCs w:val="24"/>
        </w:rPr>
        <w:t>.</w:t>
      </w:r>
      <w:bookmarkEnd w:id="112"/>
      <w:bookmarkEnd w:id="113"/>
    </w:p>
    <w:p w14:paraId="4F4FD7EE" w14:textId="7EFC1A43" w:rsidR="00D23244" w:rsidRPr="00444907" w:rsidRDefault="00D23244" w:rsidP="00D23244">
      <w:pPr>
        <w:keepNext/>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ind w:left="630"/>
        <w:jc w:val="both"/>
        <w:outlineLvl w:val="0"/>
        <w:rPr>
          <w:rFonts w:ascii="Arial" w:hAnsi="Arial" w:cs="Arial"/>
          <w:bCs/>
          <w:sz w:val="24"/>
          <w:szCs w:val="24"/>
        </w:rPr>
      </w:pPr>
      <w:bookmarkStart w:id="115" w:name="_Toc306371232"/>
      <w:bookmarkStart w:id="116" w:name="_Toc306374489"/>
      <w:r w:rsidRPr="00444907">
        <w:rPr>
          <w:rFonts w:ascii="Arial" w:hAnsi="Arial" w:cs="Arial"/>
          <w:bCs/>
          <w:sz w:val="24"/>
          <w:szCs w:val="24"/>
        </w:rPr>
        <w:t xml:space="preserve">The Parties acknowledge that during the term of the Sub-grant they may gain access to each other’s confidential and proprietary information. Such information includes without limitation, information related to patents, research, computer software, computer code, designs or processes, pricing, trade secrets, customer lists and technical and business information and know-how of </w:t>
      </w:r>
      <w:r w:rsidR="005727A0" w:rsidRPr="00444907">
        <w:rPr>
          <w:rFonts w:ascii="Arial" w:hAnsi="Arial" w:cs="Arial"/>
          <w:bCs/>
          <w:sz w:val="24"/>
          <w:szCs w:val="24"/>
          <w:lang w:val="en-US"/>
        </w:rPr>
        <w:t>Water Aid</w:t>
      </w:r>
      <w:r w:rsidRPr="00444907">
        <w:rPr>
          <w:rFonts w:ascii="Arial" w:hAnsi="Arial" w:cs="Arial"/>
          <w:bCs/>
          <w:sz w:val="24"/>
          <w:szCs w:val="24"/>
        </w:rPr>
        <w:t xml:space="preserve"> and/or of the Client ("Proprietary Information").  The Parties agree to safeguard and hold in strictest confidence all Proprietary Information.  The Parties shall inform their employees, agents and lower tier Sub-</w:t>
      </w:r>
      <w:r w:rsidR="004B44A7" w:rsidRPr="00444907">
        <w:rPr>
          <w:rFonts w:ascii="Arial" w:hAnsi="Arial" w:cs="Arial"/>
          <w:bCs/>
          <w:sz w:val="24"/>
          <w:szCs w:val="24"/>
          <w:lang w:val="en-US"/>
        </w:rPr>
        <w:t xml:space="preserve">grantees </w:t>
      </w:r>
      <w:r w:rsidRPr="00444907">
        <w:rPr>
          <w:rFonts w:ascii="Arial" w:hAnsi="Arial" w:cs="Arial"/>
          <w:bCs/>
          <w:sz w:val="24"/>
          <w:szCs w:val="24"/>
        </w:rPr>
        <w:t xml:space="preserve">who are given access to Proprietary Information of the restrictions contained in this paragraph and shall obtain from them written agreements that they will be bound by these restrictions.  If requested, the Parties will provide each other copies of such written agreements. The Parties recognize that their violation of this Paragraph may give rise to irreparable injury inadequately compensable in damages, and that, accordingly, each may immediately terminate this Sub-grant, in whole or in part, and seek and obtain reasonable, injunctive relief in addition to any other legal remedies which may be </w:t>
      </w:r>
      <w:r w:rsidRPr="00444907">
        <w:rPr>
          <w:rFonts w:ascii="Arial" w:hAnsi="Arial" w:cs="Arial"/>
          <w:bCs/>
          <w:sz w:val="24"/>
          <w:szCs w:val="24"/>
        </w:rPr>
        <w:lastRenderedPageBreak/>
        <w:t>available.</w:t>
      </w:r>
      <w:bookmarkStart w:id="117" w:name="_Toc305488527"/>
      <w:bookmarkStart w:id="118" w:name="_Toc306358334"/>
      <w:bookmarkStart w:id="119" w:name="_Toc306365672"/>
      <w:bookmarkStart w:id="120" w:name="_Toc306369329"/>
      <w:bookmarkStart w:id="121" w:name="_Toc306369373"/>
      <w:bookmarkEnd w:id="115"/>
      <w:bookmarkEnd w:id="116"/>
    </w:p>
    <w:p w14:paraId="451BA332" w14:textId="77777777" w:rsidR="00D23244" w:rsidRPr="00444907" w:rsidRDefault="00D23244" w:rsidP="00D23244">
      <w:pPr>
        <w:keepNext/>
        <w:numPr>
          <w:ilvl w:val="0"/>
          <w:numId w:val="9"/>
        </w:numPr>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jc w:val="both"/>
        <w:outlineLvl w:val="0"/>
        <w:rPr>
          <w:rFonts w:ascii="Arial" w:hAnsi="Arial" w:cs="Arial"/>
          <w:bCs/>
          <w:sz w:val="24"/>
          <w:szCs w:val="24"/>
        </w:rPr>
      </w:pPr>
      <w:r w:rsidRPr="00444907">
        <w:rPr>
          <w:rFonts w:ascii="Arial" w:hAnsi="Arial" w:cs="Arial"/>
          <w:b/>
          <w:bCs/>
          <w:sz w:val="24"/>
          <w:szCs w:val="24"/>
        </w:rPr>
        <w:t xml:space="preserve"> </w:t>
      </w:r>
      <w:bookmarkStart w:id="122" w:name="_Toc306371233"/>
      <w:bookmarkStart w:id="123" w:name="_Toc306374490"/>
      <w:r w:rsidRPr="00444907">
        <w:rPr>
          <w:rFonts w:ascii="Arial" w:hAnsi="Arial" w:cs="Arial"/>
          <w:b/>
          <w:bCs/>
          <w:sz w:val="24"/>
          <w:szCs w:val="24"/>
        </w:rPr>
        <w:t>DISPUTES RESOLUTION, ARBITRATION AND APPLICABLE LAW</w:t>
      </w:r>
      <w:bookmarkEnd w:id="117"/>
      <w:bookmarkEnd w:id="118"/>
      <w:bookmarkEnd w:id="119"/>
      <w:bookmarkEnd w:id="120"/>
      <w:bookmarkEnd w:id="121"/>
      <w:bookmarkEnd w:id="122"/>
      <w:bookmarkEnd w:id="123"/>
      <w:r w:rsidRPr="00444907">
        <w:rPr>
          <w:rFonts w:ascii="Arial" w:hAnsi="Arial" w:cs="Arial"/>
          <w:b/>
          <w:bCs/>
          <w:sz w:val="24"/>
          <w:szCs w:val="24"/>
        </w:rPr>
        <w:t xml:space="preserve"> </w:t>
      </w:r>
      <w:bookmarkStart w:id="124" w:name="_Toc306358335"/>
      <w:bookmarkStart w:id="125" w:name="_Toc306365673"/>
      <w:bookmarkStart w:id="126" w:name="_Toc306369330"/>
      <w:bookmarkStart w:id="127" w:name="_Toc306369374"/>
    </w:p>
    <w:p w14:paraId="505097EB" w14:textId="3BC3D1A5" w:rsidR="00D23244" w:rsidRPr="00444907" w:rsidRDefault="00D23244" w:rsidP="00D23244">
      <w:pPr>
        <w:keepNext/>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ind w:left="630"/>
        <w:jc w:val="both"/>
        <w:outlineLvl w:val="0"/>
        <w:rPr>
          <w:rFonts w:ascii="Arial" w:hAnsi="Arial" w:cs="Arial"/>
          <w:bCs/>
          <w:sz w:val="24"/>
          <w:szCs w:val="24"/>
        </w:rPr>
      </w:pPr>
      <w:r w:rsidRPr="00444907">
        <w:rPr>
          <w:rFonts w:ascii="Arial" w:hAnsi="Arial" w:cs="Arial"/>
          <w:bCs/>
          <w:sz w:val="24"/>
          <w:szCs w:val="24"/>
        </w:rPr>
        <w:t xml:space="preserve">Any dispute, claim or other disagreement between the parties arising out of or relating to this Sub-grant (each, a “Dispute”), including with respect to the interpretation of any provision of this Sub-grant and with respect to the performance by </w:t>
      </w:r>
      <w:r w:rsidR="005727A0" w:rsidRPr="00444907">
        <w:rPr>
          <w:rFonts w:ascii="Arial" w:hAnsi="Arial" w:cs="Arial"/>
          <w:bCs/>
          <w:sz w:val="24"/>
          <w:szCs w:val="24"/>
          <w:lang w:val="en-US"/>
        </w:rPr>
        <w:t>Water Aid</w:t>
      </w:r>
      <w:r w:rsidRPr="00444907">
        <w:rPr>
          <w:rFonts w:ascii="Arial" w:hAnsi="Arial" w:cs="Arial"/>
          <w:bCs/>
          <w:sz w:val="24"/>
          <w:szCs w:val="24"/>
        </w:rPr>
        <w:t xml:space="preserve">  or Sub-</w:t>
      </w:r>
      <w:r w:rsidR="004B44A7" w:rsidRPr="00444907">
        <w:rPr>
          <w:rFonts w:ascii="Arial" w:hAnsi="Arial" w:cs="Arial"/>
          <w:bCs/>
          <w:sz w:val="24"/>
          <w:szCs w:val="24"/>
          <w:lang w:val="en-US"/>
        </w:rPr>
        <w:t>grantee</w:t>
      </w:r>
      <w:r w:rsidRPr="00444907">
        <w:rPr>
          <w:rFonts w:ascii="Arial" w:hAnsi="Arial" w:cs="Arial"/>
          <w:bCs/>
          <w:sz w:val="24"/>
          <w:szCs w:val="24"/>
        </w:rPr>
        <w:t xml:space="preserve"> of their respective obligations hereunder, shall be resolved as provided in this Section.  Each party agrees to continue performing its obligations under this Sub-grant while any dispute is being resolved.</w:t>
      </w:r>
      <w:bookmarkStart w:id="128" w:name="_Toc505569361"/>
      <w:r w:rsidRPr="00444907">
        <w:rPr>
          <w:rFonts w:ascii="Arial" w:hAnsi="Arial" w:cs="Arial"/>
          <w:bCs/>
          <w:sz w:val="24"/>
          <w:szCs w:val="24"/>
        </w:rPr>
        <w:t xml:space="preserve"> </w:t>
      </w:r>
      <w:bookmarkStart w:id="129" w:name="_Toc505567084"/>
      <w:bookmarkStart w:id="130" w:name="_Toc505569369"/>
      <w:bookmarkStart w:id="131" w:name="_Ref509631066"/>
      <w:bookmarkStart w:id="132" w:name="_Toc511103505"/>
      <w:bookmarkEnd w:id="128"/>
    </w:p>
    <w:p w14:paraId="3EE0FBA5" w14:textId="77777777" w:rsidR="00D23244" w:rsidRPr="00444907" w:rsidRDefault="00D23244" w:rsidP="00D23244">
      <w:pPr>
        <w:keepNext/>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ind w:left="630"/>
        <w:jc w:val="both"/>
        <w:outlineLvl w:val="0"/>
        <w:rPr>
          <w:rFonts w:ascii="Arial" w:hAnsi="Arial" w:cs="Arial"/>
          <w:bCs/>
          <w:sz w:val="24"/>
          <w:szCs w:val="24"/>
        </w:rPr>
      </w:pPr>
      <w:r w:rsidRPr="00444907">
        <w:rPr>
          <w:rFonts w:ascii="Arial" w:hAnsi="Arial" w:cs="Arial"/>
          <w:bCs/>
          <w:sz w:val="24"/>
          <w:szCs w:val="24"/>
        </w:rPr>
        <w:t>Prior to the initiation of arbitration hereunder, the parties shall first attempt to resolve their Dispute on an informal basis.</w:t>
      </w:r>
      <w:bookmarkStart w:id="133" w:name="_Toc505569362"/>
      <w:r w:rsidRPr="00444907">
        <w:rPr>
          <w:rFonts w:ascii="Arial" w:hAnsi="Arial" w:cs="Arial"/>
          <w:bCs/>
          <w:sz w:val="24"/>
          <w:szCs w:val="24"/>
        </w:rPr>
        <w:t xml:space="preserve">  If either party believes that a Dispute will not be amicably resolved informally and without resort to the procedures described in this Paragraph, such party may call for progressively senior management involvement in the dispute negotiation and resolution by providing written notice to the other party.</w:t>
      </w:r>
      <w:bookmarkStart w:id="134" w:name="_Toc505569368"/>
      <w:bookmarkEnd w:id="133"/>
      <w:r w:rsidRPr="00444907">
        <w:rPr>
          <w:rFonts w:ascii="Arial" w:hAnsi="Arial" w:cs="Arial"/>
          <w:bCs/>
          <w:sz w:val="24"/>
          <w:szCs w:val="24"/>
        </w:rPr>
        <w:t xml:space="preserve">  Nothing in this Section on Informal Dispute Resolution shall be construed to prevent a party to from instituting formal proceedings earlier to avoid the expirations of any applicable limitations period, or to preserve a superior position with respect to other creditors</w:t>
      </w:r>
      <w:bookmarkEnd w:id="134"/>
      <w:r w:rsidRPr="00444907">
        <w:rPr>
          <w:rFonts w:ascii="Arial" w:hAnsi="Arial" w:cs="Arial"/>
          <w:bCs/>
          <w:sz w:val="24"/>
          <w:szCs w:val="24"/>
        </w:rPr>
        <w:t>.</w:t>
      </w:r>
    </w:p>
    <w:p w14:paraId="5822CAA6" w14:textId="125E4ED4" w:rsidR="00D23244" w:rsidRPr="00444907" w:rsidRDefault="00D23244" w:rsidP="00D23244">
      <w:pPr>
        <w:keepNext/>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ind w:left="630"/>
        <w:jc w:val="both"/>
        <w:outlineLvl w:val="0"/>
        <w:rPr>
          <w:rFonts w:ascii="Arial" w:hAnsi="Arial" w:cs="Arial"/>
          <w:bCs/>
          <w:sz w:val="24"/>
          <w:szCs w:val="24"/>
        </w:rPr>
      </w:pPr>
      <w:r w:rsidRPr="00444907">
        <w:rPr>
          <w:rFonts w:ascii="Arial" w:hAnsi="Arial" w:cs="Arial"/>
          <w:bCs/>
          <w:sz w:val="24"/>
          <w:szCs w:val="24"/>
        </w:rPr>
        <w:t xml:space="preserve">Any Dispute not resolved under Informal Dispute Resolution shall be resolved by mandatory and binding arbitration in accordance with the Commercial Arbitration Rules of the American Arbitration Association (“AAA”) (the “Rules”) then in effect, except to the extent modified by this Article.  The arbitration shall be conducted by a tribunal of three (3) arbitrators (the "Tribunal").  Each party shall select one arbitrator and the third arbitrator shall be appointed by the AAA and shall be Chairman of the Tribunal.  The arbitral tribunal may allow for reasonable discovery, within the scope determined by such tribunal, and shall establish the time period within which discovery response must be served.  The parties shall use their best efforts to commence and conduct any arbitration hereunder expeditiously.  The Tribunal may set such timetable for the arbitration as may seem to it appropriate, and the Tribunal may impose any remedy it deems just for any party’s effort to unnecessarily delay, complicate, or hinder proceedings.  In any event, final hearings shall take place within 6 months of the date the demand for Arbitration is filed. The arbitration proceedings shall be held in </w:t>
      </w:r>
      <w:r w:rsidR="001F141C" w:rsidRPr="00444907">
        <w:rPr>
          <w:rFonts w:ascii="Arial" w:hAnsi="Arial" w:cs="Arial"/>
          <w:b/>
          <w:sz w:val="24"/>
          <w:szCs w:val="24"/>
          <w:lang w:val="en-US"/>
        </w:rPr>
        <w:t>TBD (Location)</w:t>
      </w:r>
      <w:r w:rsidRPr="00444907">
        <w:rPr>
          <w:rFonts w:ascii="Arial" w:hAnsi="Arial" w:cs="Arial"/>
          <w:bCs/>
          <w:sz w:val="24"/>
          <w:szCs w:val="24"/>
        </w:rPr>
        <w:t xml:space="preserve"> and shall be conducted in the English language.  Any arbitration proceeding held pursuant to this Article shall be governed by the Rules.  Judgement upon the award rendered by the Tribunal may be entered in any court having jurisdiction thereof. </w:t>
      </w:r>
    </w:p>
    <w:p w14:paraId="49C516C0" w14:textId="77777777" w:rsidR="00D23244" w:rsidRPr="00444907" w:rsidRDefault="00D23244" w:rsidP="00D23244">
      <w:pPr>
        <w:keepLines/>
        <w:spacing w:before="200"/>
        <w:ind w:left="720"/>
        <w:outlineLvl w:val="2"/>
        <w:rPr>
          <w:rFonts w:ascii="Arial" w:eastAsiaTheme="majorEastAsia" w:hAnsi="Arial" w:cs="Arial"/>
          <w:bCs/>
          <w:sz w:val="24"/>
          <w:szCs w:val="24"/>
        </w:rPr>
      </w:pPr>
      <w:r w:rsidRPr="00444907">
        <w:rPr>
          <w:rFonts w:ascii="Arial" w:eastAsiaTheme="majorEastAsia" w:hAnsi="Arial" w:cs="Arial"/>
          <w:bCs/>
          <w:sz w:val="24"/>
          <w:szCs w:val="24"/>
        </w:rPr>
        <w:t>The award rendered by the Tribunal shall be final and binding upon the parties.  Each of the parties hereby waives any right to appeal, or seek other recourse against, an arbitral award rendered hereunder.  Each of the parties agrees to voluntarily and promptly comply with the arbitral award and, in the case of a money award, the party obligated to pay shall do so within 30 days following issuance of the award.</w:t>
      </w:r>
      <w:bookmarkStart w:id="135" w:name="_Toc31597255"/>
      <w:bookmarkStart w:id="136" w:name="_Toc32144216"/>
      <w:bookmarkStart w:id="137" w:name="_Toc305402682"/>
      <w:bookmarkStart w:id="138" w:name="_Toc305408835"/>
      <w:bookmarkStart w:id="139" w:name="_Toc305419510"/>
      <w:bookmarkStart w:id="140" w:name="_Toc305419605"/>
      <w:bookmarkStart w:id="141" w:name="_Toc305488502"/>
      <w:bookmarkStart w:id="142" w:name="_Toc305576939"/>
      <w:bookmarkStart w:id="143" w:name="_Toc305577158"/>
      <w:bookmarkEnd w:id="124"/>
      <w:bookmarkEnd w:id="125"/>
      <w:bookmarkEnd w:id="126"/>
      <w:bookmarkEnd w:id="127"/>
      <w:bookmarkEnd w:id="129"/>
      <w:bookmarkEnd w:id="130"/>
      <w:bookmarkEnd w:id="131"/>
      <w:bookmarkEnd w:id="132"/>
    </w:p>
    <w:p w14:paraId="2906926D" w14:textId="77777777" w:rsidR="00D23244" w:rsidRPr="00444907" w:rsidRDefault="00D23244" w:rsidP="00D23244">
      <w:pPr>
        <w:rPr>
          <w:rFonts w:ascii="Arial" w:hAnsi="Arial" w:cs="Arial"/>
          <w:sz w:val="24"/>
          <w:szCs w:val="24"/>
        </w:rPr>
      </w:pPr>
    </w:p>
    <w:p w14:paraId="7C2C2ECB" w14:textId="77777777" w:rsidR="00D23244" w:rsidRPr="00444907" w:rsidRDefault="00D23244" w:rsidP="00D23244">
      <w:pPr>
        <w:keepLines/>
        <w:numPr>
          <w:ilvl w:val="0"/>
          <w:numId w:val="9"/>
        </w:numPr>
        <w:spacing w:before="200"/>
        <w:outlineLvl w:val="2"/>
        <w:rPr>
          <w:rFonts w:ascii="Arial" w:eastAsiaTheme="majorEastAsia" w:hAnsi="Arial" w:cs="Arial"/>
          <w:b/>
          <w:bCs/>
          <w:sz w:val="24"/>
          <w:szCs w:val="24"/>
        </w:rPr>
      </w:pPr>
      <w:bookmarkStart w:id="144" w:name="_Toc306371237"/>
      <w:bookmarkStart w:id="145" w:name="_Toc306374494"/>
      <w:r w:rsidRPr="00444907">
        <w:rPr>
          <w:rFonts w:ascii="Arial" w:eastAsiaTheme="majorEastAsia" w:hAnsi="Arial" w:cs="Arial"/>
          <w:b/>
          <w:bCs/>
          <w:sz w:val="24"/>
          <w:szCs w:val="24"/>
        </w:rPr>
        <w:t>NOTICES.</w:t>
      </w:r>
      <w:bookmarkEnd w:id="144"/>
      <w:bookmarkEnd w:id="145"/>
      <w:r w:rsidRPr="00444907">
        <w:rPr>
          <w:rFonts w:ascii="Arial" w:eastAsiaTheme="majorEastAsia" w:hAnsi="Arial" w:cs="Arial"/>
          <w:b/>
          <w:bCs/>
          <w:sz w:val="24"/>
          <w:szCs w:val="24"/>
        </w:rPr>
        <w:t xml:space="preserve"> </w:t>
      </w:r>
      <w:bookmarkStart w:id="146" w:name="_Toc306371238"/>
      <w:bookmarkStart w:id="147" w:name="_Toc306374495"/>
    </w:p>
    <w:p w14:paraId="460C21B9" w14:textId="77777777" w:rsidR="00D23244" w:rsidRPr="00444907" w:rsidRDefault="00D23244" w:rsidP="00D23244">
      <w:pPr>
        <w:keepLines/>
        <w:spacing w:before="200"/>
        <w:ind w:left="720"/>
        <w:outlineLvl w:val="2"/>
        <w:rPr>
          <w:rFonts w:ascii="Arial" w:eastAsiaTheme="majorEastAsia" w:hAnsi="Arial" w:cs="Arial"/>
          <w:bCs/>
          <w:spacing w:val="-2"/>
          <w:sz w:val="24"/>
          <w:szCs w:val="24"/>
        </w:rPr>
      </w:pPr>
      <w:r w:rsidRPr="00444907">
        <w:rPr>
          <w:rFonts w:ascii="Arial" w:eastAsiaTheme="majorEastAsia" w:hAnsi="Arial" w:cs="Arial"/>
          <w:bCs/>
          <w:sz w:val="24"/>
          <w:szCs w:val="24"/>
        </w:rPr>
        <w:t xml:space="preserve">All notices, requests, consents, claims, demands, waivers and other communications hereunder (each, a "Notice") shall be in writing and addressed to the parties at the addresses set forth on the first page of this Sub-grant (or to such other address that may be designated in writing by the receiving party from time to time.) </w:t>
      </w:r>
      <w:r w:rsidRPr="00444907">
        <w:rPr>
          <w:rFonts w:ascii="Arial" w:eastAsiaTheme="majorEastAsia" w:hAnsi="Arial" w:cs="Arial"/>
          <w:bCs/>
          <w:spacing w:val="-2"/>
          <w:sz w:val="24"/>
          <w:szCs w:val="24"/>
        </w:rPr>
        <w:t>Any Notice or other communication required hereunder shall be sufficiently given if personally delivered or sent by confirmed electronic mail, confirmed facsimile, confirmed overnight delivery, or by first class mail, return receipt requested, postage prepaid, and addressed to the other party at its address.</w:t>
      </w:r>
      <w:bookmarkStart w:id="148" w:name="_Toc31597257"/>
      <w:bookmarkStart w:id="149" w:name="_Toc32144218"/>
      <w:bookmarkStart w:id="150" w:name="_Toc305488504"/>
      <w:bookmarkStart w:id="151" w:name="_Toc305576940"/>
      <w:bookmarkStart w:id="152" w:name="_Toc305577159"/>
      <w:bookmarkStart w:id="153" w:name="_Toc306358339"/>
      <w:bookmarkStart w:id="154" w:name="_Toc306365677"/>
      <w:bookmarkEnd w:id="135"/>
      <w:bookmarkEnd w:id="136"/>
      <w:bookmarkEnd w:id="137"/>
      <w:bookmarkEnd w:id="138"/>
      <w:bookmarkEnd w:id="139"/>
      <w:bookmarkEnd w:id="140"/>
      <w:bookmarkEnd w:id="141"/>
      <w:bookmarkEnd w:id="142"/>
      <w:bookmarkEnd w:id="143"/>
      <w:bookmarkEnd w:id="146"/>
      <w:bookmarkEnd w:id="147"/>
    </w:p>
    <w:p w14:paraId="5A769956" w14:textId="77777777" w:rsidR="00D23244" w:rsidRPr="00444907" w:rsidRDefault="00D23244" w:rsidP="00D23244">
      <w:pPr>
        <w:rPr>
          <w:rFonts w:ascii="Arial" w:hAnsi="Arial" w:cs="Arial"/>
          <w:sz w:val="24"/>
          <w:szCs w:val="24"/>
        </w:rPr>
      </w:pPr>
      <w:r w:rsidRPr="00444907">
        <w:rPr>
          <w:rFonts w:ascii="Arial" w:hAnsi="Arial" w:cs="Arial"/>
          <w:sz w:val="24"/>
          <w:szCs w:val="24"/>
        </w:rPr>
        <w:t xml:space="preserve"> </w:t>
      </w:r>
    </w:p>
    <w:p w14:paraId="12E55DFF" w14:textId="77777777" w:rsidR="00D23244" w:rsidRPr="00444907" w:rsidRDefault="00D23244" w:rsidP="00D23244">
      <w:pPr>
        <w:numPr>
          <w:ilvl w:val="0"/>
          <w:numId w:val="9"/>
        </w:numPr>
        <w:contextualSpacing/>
        <w:rPr>
          <w:rFonts w:ascii="Arial" w:hAnsi="Arial" w:cs="Arial"/>
          <w:b/>
          <w:sz w:val="24"/>
          <w:szCs w:val="24"/>
        </w:rPr>
      </w:pPr>
      <w:r w:rsidRPr="00444907">
        <w:rPr>
          <w:rFonts w:ascii="Arial" w:hAnsi="Arial" w:cs="Arial"/>
          <w:b/>
          <w:sz w:val="24"/>
          <w:szCs w:val="24"/>
        </w:rPr>
        <w:t xml:space="preserve">   CLAIMS RELATED TO PRIME GRANT</w:t>
      </w:r>
    </w:p>
    <w:p w14:paraId="0453CCBE" w14:textId="099424C9" w:rsidR="00D23244" w:rsidRPr="00444907" w:rsidRDefault="00D23244" w:rsidP="00D23244">
      <w:pPr>
        <w:keepLines/>
        <w:spacing w:before="200"/>
        <w:ind w:left="720"/>
        <w:outlineLvl w:val="2"/>
        <w:rPr>
          <w:rFonts w:ascii="Arial" w:eastAsiaTheme="majorEastAsia" w:hAnsi="Arial" w:cs="Arial"/>
          <w:bCs/>
          <w:sz w:val="24"/>
          <w:szCs w:val="24"/>
        </w:rPr>
      </w:pPr>
      <w:r w:rsidRPr="00444907">
        <w:rPr>
          <w:rFonts w:ascii="Arial" w:eastAsiaTheme="majorEastAsia" w:hAnsi="Arial" w:cs="Arial"/>
          <w:b/>
          <w:bCs/>
          <w:sz w:val="24"/>
          <w:szCs w:val="24"/>
        </w:rPr>
        <w:t xml:space="preserve"> </w:t>
      </w:r>
      <w:bookmarkStart w:id="155" w:name="_Toc306371244"/>
      <w:bookmarkStart w:id="156" w:name="_Toc306374501"/>
      <w:bookmarkEnd w:id="148"/>
      <w:bookmarkEnd w:id="149"/>
      <w:bookmarkEnd w:id="150"/>
      <w:bookmarkEnd w:id="151"/>
      <w:bookmarkEnd w:id="152"/>
      <w:bookmarkEnd w:id="153"/>
      <w:bookmarkEnd w:id="154"/>
      <w:r w:rsidRPr="00444907">
        <w:rPr>
          <w:rFonts w:ascii="Arial" w:eastAsiaTheme="majorEastAsia" w:hAnsi="Arial" w:cs="Arial"/>
          <w:bCs/>
          <w:sz w:val="24"/>
          <w:szCs w:val="24"/>
        </w:rPr>
        <w:t>If a binding decision is made by a Client under the Prime Grant and such pertains to the subject matter of this Sub-grant, then such decision also shall be binding upon Sub</w:t>
      </w:r>
      <w:r w:rsidR="001F141C" w:rsidRPr="00444907">
        <w:rPr>
          <w:rFonts w:ascii="Arial" w:eastAsiaTheme="majorEastAsia" w:hAnsi="Arial" w:cs="Arial"/>
          <w:bCs/>
          <w:sz w:val="24"/>
          <w:szCs w:val="24"/>
          <w:lang w:val="en-US"/>
        </w:rPr>
        <w:t>-grant</w:t>
      </w:r>
      <w:r w:rsidRPr="00444907">
        <w:rPr>
          <w:rFonts w:ascii="Arial" w:eastAsiaTheme="majorEastAsia" w:hAnsi="Arial" w:cs="Arial"/>
          <w:bCs/>
          <w:sz w:val="24"/>
          <w:szCs w:val="24"/>
        </w:rPr>
        <w:t xml:space="preserve">.  If, as a result of any such decision, </w:t>
      </w:r>
      <w:r w:rsidR="005727A0" w:rsidRPr="00444907">
        <w:rPr>
          <w:rFonts w:ascii="Arial" w:eastAsiaTheme="majorEastAsia" w:hAnsi="Arial" w:cs="Arial"/>
          <w:bCs/>
          <w:sz w:val="24"/>
          <w:szCs w:val="24"/>
          <w:lang w:val="en-US"/>
        </w:rPr>
        <w:t>Water Aid</w:t>
      </w:r>
      <w:r w:rsidRPr="00444907">
        <w:rPr>
          <w:rFonts w:ascii="Arial" w:eastAsiaTheme="majorEastAsia" w:hAnsi="Arial" w:cs="Arial"/>
          <w:bCs/>
          <w:sz w:val="24"/>
          <w:szCs w:val="24"/>
        </w:rPr>
        <w:t xml:space="preserve"> is unable to obtain payment or reimbursement under the Prime Grant, or is required to refund or credit the relevant amount, Sub-</w:t>
      </w:r>
      <w:r w:rsidR="001F141C" w:rsidRPr="00444907">
        <w:rPr>
          <w:rFonts w:ascii="Arial" w:eastAsiaTheme="majorEastAsia" w:hAnsi="Arial" w:cs="Arial"/>
          <w:bCs/>
          <w:sz w:val="24"/>
          <w:szCs w:val="24"/>
          <w:lang w:val="en-US"/>
        </w:rPr>
        <w:t>grantee</w:t>
      </w:r>
      <w:r w:rsidRPr="00444907">
        <w:rPr>
          <w:rFonts w:ascii="Arial" w:eastAsiaTheme="majorEastAsia" w:hAnsi="Arial" w:cs="Arial"/>
          <w:bCs/>
          <w:sz w:val="24"/>
          <w:szCs w:val="24"/>
        </w:rPr>
        <w:t xml:space="preserve"> shall, on demand, promptly withdraw its invoice(s) and/or repay such amount(s) to </w:t>
      </w:r>
      <w:r w:rsidR="005727A0" w:rsidRPr="00444907">
        <w:rPr>
          <w:rFonts w:ascii="Arial" w:eastAsiaTheme="majorEastAsia" w:hAnsi="Arial" w:cs="Arial"/>
          <w:bCs/>
          <w:sz w:val="24"/>
          <w:szCs w:val="24"/>
          <w:lang w:val="en-US"/>
        </w:rPr>
        <w:t>Water Aid</w:t>
      </w:r>
      <w:r w:rsidRPr="00444907">
        <w:rPr>
          <w:rFonts w:ascii="Arial" w:eastAsiaTheme="majorEastAsia" w:hAnsi="Arial" w:cs="Arial"/>
          <w:bCs/>
          <w:sz w:val="24"/>
          <w:szCs w:val="24"/>
        </w:rPr>
        <w:t>.</w:t>
      </w:r>
      <w:bookmarkStart w:id="157" w:name="_Toc31597271"/>
      <w:bookmarkStart w:id="158" w:name="_Toc32144232"/>
      <w:bookmarkStart w:id="159" w:name="_Toc305402695"/>
      <w:bookmarkStart w:id="160" w:name="_Toc305408848"/>
      <w:bookmarkStart w:id="161" w:name="_Toc305419521"/>
      <w:bookmarkStart w:id="162" w:name="_Toc305419616"/>
      <w:bookmarkStart w:id="163" w:name="_Toc305488516"/>
      <w:bookmarkStart w:id="164" w:name="_Toc305576943"/>
      <w:bookmarkStart w:id="165" w:name="_Toc305577162"/>
      <w:bookmarkStart w:id="166" w:name="_Toc306358341"/>
      <w:bookmarkStart w:id="167" w:name="_Toc306365679"/>
      <w:bookmarkEnd w:id="155"/>
      <w:bookmarkEnd w:id="156"/>
    </w:p>
    <w:p w14:paraId="1DE244FB" w14:textId="77777777" w:rsidR="00D23244" w:rsidRPr="00444907" w:rsidRDefault="00D23244" w:rsidP="00D23244">
      <w:pPr>
        <w:keepNext/>
        <w:numPr>
          <w:ilvl w:val="0"/>
          <w:numId w:val="9"/>
        </w:numPr>
        <w:tabs>
          <w:tab w:val="left" w:pos="-1441"/>
          <w:tab w:val="left" w:pos="0"/>
          <w:tab w:val="left" w:pos="474"/>
          <w:tab w:val="left" w:pos="630"/>
          <w:tab w:val="left" w:pos="720"/>
          <w:tab w:val="left" w:pos="948"/>
          <w:tab w:val="left" w:pos="1137"/>
          <w:tab w:val="left" w:pos="1440"/>
          <w:tab w:val="left" w:pos="2001"/>
          <w:tab w:val="left" w:pos="2577"/>
          <w:tab w:val="left" w:pos="3600"/>
          <w:tab w:val="left" w:pos="4592"/>
          <w:tab w:val="left" w:pos="4680"/>
          <w:tab w:val="left" w:pos="4737"/>
          <w:tab w:val="left" w:pos="5040"/>
          <w:tab w:val="left" w:pos="5913"/>
          <w:tab w:val="left" w:pos="6609"/>
          <w:tab w:val="left" w:pos="7380"/>
          <w:tab w:val="left" w:pos="7582"/>
          <w:tab w:val="left" w:pos="7761"/>
          <w:tab w:val="left" w:pos="9201"/>
        </w:tabs>
        <w:spacing w:before="240" w:after="100" w:afterAutospacing="1"/>
        <w:jc w:val="both"/>
        <w:outlineLvl w:val="0"/>
        <w:rPr>
          <w:rFonts w:ascii="Arial" w:hAnsi="Arial" w:cs="Arial"/>
          <w:b/>
          <w:bCs/>
          <w:sz w:val="24"/>
          <w:szCs w:val="24"/>
        </w:rPr>
      </w:pPr>
      <w:r w:rsidRPr="00444907">
        <w:rPr>
          <w:rFonts w:ascii="Arial" w:hAnsi="Arial" w:cs="Arial"/>
          <w:b/>
          <w:bCs/>
          <w:sz w:val="24"/>
          <w:szCs w:val="24"/>
        </w:rPr>
        <w:t xml:space="preserve"> </w:t>
      </w:r>
      <w:bookmarkStart w:id="168" w:name="_Toc306371245"/>
      <w:bookmarkStart w:id="169" w:name="_Toc306374502"/>
      <w:r w:rsidRPr="00444907">
        <w:rPr>
          <w:rFonts w:ascii="Arial" w:hAnsi="Arial" w:cs="Arial"/>
          <w:b/>
          <w:bCs/>
          <w:sz w:val="24"/>
          <w:szCs w:val="24"/>
        </w:rPr>
        <w:t>PUBLIC ANNOUNCEMENTS OR RELEASES</w:t>
      </w:r>
      <w:bookmarkEnd w:id="157"/>
      <w:bookmarkEnd w:id="158"/>
      <w:bookmarkEnd w:id="159"/>
      <w:bookmarkEnd w:id="160"/>
      <w:bookmarkEnd w:id="161"/>
      <w:bookmarkEnd w:id="162"/>
      <w:bookmarkEnd w:id="163"/>
      <w:bookmarkEnd w:id="164"/>
      <w:bookmarkEnd w:id="165"/>
      <w:bookmarkEnd w:id="166"/>
      <w:bookmarkEnd w:id="167"/>
      <w:r w:rsidRPr="00444907">
        <w:rPr>
          <w:rFonts w:ascii="Arial" w:hAnsi="Arial" w:cs="Arial"/>
          <w:b/>
          <w:bCs/>
          <w:sz w:val="24"/>
          <w:szCs w:val="24"/>
        </w:rPr>
        <w:t>.</w:t>
      </w:r>
      <w:bookmarkStart w:id="170" w:name="_Toc305573844"/>
      <w:bookmarkStart w:id="171" w:name="_Toc305576944"/>
      <w:bookmarkStart w:id="172" w:name="_Toc305577163"/>
      <w:bookmarkEnd w:id="168"/>
      <w:bookmarkEnd w:id="169"/>
    </w:p>
    <w:p w14:paraId="0C7D0E41" w14:textId="47A3F01C" w:rsidR="00D23244" w:rsidRPr="00444907" w:rsidRDefault="00D23244" w:rsidP="00D23244">
      <w:pPr>
        <w:keepNext/>
        <w:tabs>
          <w:tab w:val="left" w:pos="-1441"/>
          <w:tab w:val="left" w:pos="0"/>
          <w:tab w:val="left" w:pos="474"/>
          <w:tab w:val="left" w:pos="630"/>
          <w:tab w:val="left" w:pos="720"/>
          <w:tab w:val="left" w:pos="948"/>
          <w:tab w:val="left" w:pos="1137"/>
          <w:tab w:val="left" w:pos="1440"/>
          <w:tab w:val="left" w:pos="2001"/>
          <w:tab w:val="left" w:pos="2577"/>
          <w:tab w:val="left" w:pos="3600"/>
          <w:tab w:val="left" w:pos="4592"/>
          <w:tab w:val="left" w:pos="4680"/>
          <w:tab w:val="left" w:pos="4737"/>
          <w:tab w:val="left" w:pos="5040"/>
          <w:tab w:val="left" w:pos="5913"/>
          <w:tab w:val="left" w:pos="6609"/>
          <w:tab w:val="left" w:pos="7380"/>
          <w:tab w:val="left" w:pos="7582"/>
          <w:tab w:val="left" w:pos="7761"/>
          <w:tab w:val="left" w:pos="9201"/>
        </w:tabs>
        <w:spacing w:before="240" w:after="100" w:afterAutospacing="1"/>
        <w:ind w:left="630"/>
        <w:jc w:val="both"/>
        <w:outlineLvl w:val="0"/>
        <w:rPr>
          <w:rFonts w:ascii="Arial" w:hAnsi="Arial" w:cs="Arial"/>
          <w:bCs/>
          <w:sz w:val="24"/>
          <w:szCs w:val="24"/>
        </w:rPr>
      </w:pPr>
      <w:bookmarkStart w:id="173" w:name="_Toc306371246"/>
      <w:bookmarkStart w:id="174" w:name="_Toc306374503"/>
      <w:r w:rsidRPr="00444907">
        <w:rPr>
          <w:rFonts w:ascii="Arial" w:hAnsi="Arial" w:cs="Arial"/>
          <w:bCs/>
          <w:sz w:val="24"/>
          <w:szCs w:val="24"/>
        </w:rPr>
        <w:t>No news release, public announcement, or advertising material, regardless of media, pertaining to this Sub-grant or the relationship between the parties hereto shall be issued by Sub-</w:t>
      </w:r>
      <w:r w:rsidR="001F141C" w:rsidRPr="00444907">
        <w:rPr>
          <w:rFonts w:ascii="Arial" w:hAnsi="Arial" w:cs="Arial"/>
          <w:bCs/>
          <w:sz w:val="24"/>
          <w:szCs w:val="24"/>
          <w:lang w:val="en-US"/>
        </w:rPr>
        <w:t>grantee</w:t>
      </w:r>
      <w:r w:rsidRPr="00444907">
        <w:rPr>
          <w:rFonts w:ascii="Arial" w:hAnsi="Arial" w:cs="Arial"/>
          <w:bCs/>
          <w:sz w:val="24"/>
          <w:szCs w:val="24"/>
        </w:rPr>
        <w:t xml:space="preserve"> without the prior review and written consent of </w:t>
      </w:r>
      <w:bookmarkEnd w:id="173"/>
      <w:r w:rsidR="005727A0" w:rsidRPr="00444907">
        <w:rPr>
          <w:rFonts w:ascii="Arial" w:hAnsi="Arial" w:cs="Arial"/>
          <w:bCs/>
          <w:sz w:val="24"/>
          <w:szCs w:val="24"/>
          <w:lang w:val="en-US"/>
        </w:rPr>
        <w:t>Water Aid</w:t>
      </w:r>
      <w:r w:rsidRPr="00444907">
        <w:rPr>
          <w:rFonts w:ascii="Arial" w:hAnsi="Arial" w:cs="Arial"/>
          <w:bCs/>
          <w:sz w:val="24"/>
          <w:szCs w:val="24"/>
        </w:rPr>
        <w:t>.</w:t>
      </w:r>
      <w:bookmarkEnd w:id="174"/>
    </w:p>
    <w:p w14:paraId="34988884" w14:textId="77777777" w:rsidR="00D23244" w:rsidRPr="00444907" w:rsidRDefault="00D23244" w:rsidP="00D23244">
      <w:pPr>
        <w:keepNext/>
        <w:numPr>
          <w:ilvl w:val="0"/>
          <w:numId w:val="9"/>
        </w:numPr>
        <w:tabs>
          <w:tab w:val="left" w:pos="-1441"/>
          <w:tab w:val="left" w:pos="0"/>
          <w:tab w:val="left" w:pos="474"/>
          <w:tab w:val="left" w:pos="630"/>
          <w:tab w:val="left" w:pos="720"/>
          <w:tab w:val="left" w:pos="948"/>
          <w:tab w:val="left" w:pos="1137"/>
          <w:tab w:val="left" w:pos="1440"/>
          <w:tab w:val="left" w:pos="2001"/>
          <w:tab w:val="left" w:pos="2577"/>
          <w:tab w:val="left" w:pos="3600"/>
          <w:tab w:val="left" w:pos="4592"/>
          <w:tab w:val="left" w:pos="4680"/>
          <w:tab w:val="left" w:pos="4737"/>
          <w:tab w:val="left" w:pos="5040"/>
          <w:tab w:val="left" w:pos="5913"/>
          <w:tab w:val="left" w:pos="6609"/>
          <w:tab w:val="left" w:pos="7380"/>
          <w:tab w:val="left" w:pos="7582"/>
          <w:tab w:val="left" w:pos="7761"/>
          <w:tab w:val="left" w:pos="9201"/>
        </w:tabs>
        <w:spacing w:before="240" w:after="100" w:afterAutospacing="1"/>
        <w:jc w:val="both"/>
        <w:outlineLvl w:val="0"/>
        <w:rPr>
          <w:rFonts w:ascii="Arial" w:hAnsi="Arial" w:cs="Arial"/>
          <w:b/>
          <w:bCs/>
          <w:sz w:val="24"/>
          <w:szCs w:val="24"/>
        </w:rPr>
      </w:pPr>
      <w:bookmarkStart w:id="175" w:name="_Toc305488522"/>
      <w:bookmarkStart w:id="176" w:name="_Toc305576949"/>
      <w:bookmarkStart w:id="177" w:name="_Toc305577168"/>
      <w:bookmarkStart w:id="178" w:name="_Toc306358344"/>
      <w:bookmarkStart w:id="179" w:name="_Toc306365682"/>
      <w:bookmarkEnd w:id="170"/>
      <w:bookmarkEnd w:id="171"/>
      <w:bookmarkEnd w:id="172"/>
      <w:r w:rsidRPr="00444907">
        <w:rPr>
          <w:rFonts w:ascii="Arial" w:hAnsi="Arial" w:cs="Arial"/>
          <w:b/>
          <w:bCs/>
          <w:sz w:val="24"/>
          <w:szCs w:val="24"/>
        </w:rPr>
        <w:t xml:space="preserve"> </w:t>
      </w:r>
      <w:bookmarkStart w:id="180" w:name="_Toc306371247"/>
      <w:bookmarkStart w:id="181" w:name="_Toc306374504"/>
      <w:r w:rsidRPr="00444907">
        <w:rPr>
          <w:rFonts w:ascii="Arial" w:hAnsi="Arial" w:cs="Arial"/>
          <w:b/>
          <w:bCs/>
          <w:sz w:val="24"/>
          <w:szCs w:val="24"/>
        </w:rPr>
        <w:t>CLIENT PROPERTY</w:t>
      </w:r>
      <w:bookmarkEnd w:id="175"/>
      <w:bookmarkEnd w:id="176"/>
      <w:bookmarkEnd w:id="177"/>
      <w:bookmarkEnd w:id="178"/>
      <w:bookmarkEnd w:id="179"/>
      <w:r w:rsidRPr="00444907">
        <w:rPr>
          <w:rFonts w:ascii="Arial" w:hAnsi="Arial" w:cs="Arial"/>
          <w:b/>
          <w:bCs/>
          <w:sz w:val="24"/>
          <w:szCs w:val="24"/>
        </w:rPr>
        <w:t>.</w:t>
      </w:r>
      <w:bookmarkEnd w:id="180"/>
      <w:bookmarkEnd w:id="181"/>
    </w:p>
    <w:p w14:paraId="5AB9EC92" w14:textId="5DF497E2" w:rsidR="00D23244" w:rsidRPr="00444907" w:rsidRDefault="00D23244" w:rsidP="00D23244">
      <w:pPr>
        <w:keepNext/>
        <w:tabs>
          <w:tab w:val="left" w:pos="-1441"/>
          <w:tab w:val="left" w:pos="0"/>
          <w:tab w:val="left" w:pos="474"/>
          <w:tab w:val="left" w:pos="630"/>
          <w:tab w:val="left" w:pos="720"/>
          <w:tab w:val="left" w:pos="948"/>
          <w:tab w:val="left" w:pos="1137"/>
          <w:tab w:val="left" w:pos="1440"/>
          <w:tab w:val="left" w:pos="2001"/>
          <w:tab w:val="left" w:pos="2577"/>
          <w:tab w:val="left" w:pos="3600"/>
          <w:tab w:val="left" w:pos="4592"/>
          <w:tab w:val="left" w:pos="4680"/>
          <w:tab w:val="left" w:pos="4737"/>
          <w:tab w:val="left" w:pos="5040"/>
          <w:tab w:val="left" w:pos="5913"/>
          <w:tab w:val="left" w:pos="6609"/>
          <w:tab w:val="left" w:pos="7380"/>
          <w:tab w:val="left" w:pos="7582"/>
          <w:tab w:val="left" w:pos="7761"/>
          <w:tab w:val="left" w:pos="9201"/>
        </w:tabs>
        <w:spacing w:before="240" w:after="100" w:afterAutospacing="1"/>
        <w:ind w:left="630"/>
        <w:jc w:val="both"/>
        <w:outlineLvl w:val="0"/>
        <w:rPr>
          <w:rFonts w:ascii="Arial" w:hAnsi="Arial" w:cs="Arial"/>
          <w:bCs/>
          <w:sz w:val="24"/>
          <w:szCs w:val="24"/>
        </w:rPr>
      </w:pPr>
      <w:bookmarkStart w:id="182" w:name="_Toc306371248"/>
      <w:r w:rsidRPr="00444907">
        <w:rPr>
          <w:rFonts w:ascii="Arial" w:hAnsi="Arial" w:cs="Arial"/>
          <w:bCs/>
          <w:sz w:val="24"/>
          <w:szCs w:val="24"/>
        </w:rPr>
        <w:tab/>
      </w:r>
      <w:bookmarkStart w:id="183" w:name="_Toc306374505"/>
      <w:r w:rsidRPr="00444907">
        <w:rPr>
          <w:rFonts w:ascii="Arial" w:hAnsi="Arial" w:cs="Arial"/>
          <w:bCs/>
          <w:sz w:val="24"/>
          <w:szCs w:val="24"/>
        </w:rPr>
        <w:t>All property and materials acquired by Sub-</w:t>
      </w:r>
      <w:r w:rsidR="001F141C" w:rsidRPr="00444907">
        <w:rPr>
          <w:rFonts w:ascii="Arial" w:hAnsi="Arial" w:cs="Arial"/>
          <w:bCs/>
          <w:sz w:val="24"/>
          <w:szCs w:val="24"/>
          <w:lang w:val="en-US"/>
        </w:rPr>
        <w:t xml:space="preserve">grantee </w:t>
      </w:r>
      <w:r w:rsidRPr="00444907">
        <w:rPr>
          <w:rFonts w:ascii="Arial" w:hAnsi="Arial" w:cs="Arial"/>
          <w:bCs/>
          <w:sz w:val="24"/>
          <w:szCs w:val="24"/>
        </w:rPr>
        <w:t xml:space="preserve">and charged to </w:t>
      </w:r>
      <w:r w:rsidR="005727A0" w:rsidRPr="00444907">
        <w:rPr>
          <w:rFonts w:ascii="Arial" w:hAnsi="Arial" w:cs="Arial"/>
          <w:bCs/>
          <w:sz w:val="24"/>
          <w:szCs w:val="24"/>
          <w:lang w:val="en-US"/>
        </w:rPr>
        <w:t>Water Aid</w:t>
      </w:r>
      <w:r w:rsidRPr="00444907">
        <w:rPr>
          <w:rFonts w:ascii="Arial" w:hAnsi="Arial" w:cs="Arial"/>
          <w:bCs/>
          <w:sz w:val="24"/>
          <w:szCs w:val="24"/>
        </w:rPr>
        <w:t xml:space="preserve"> under this Sub-grant shall be the property of </w:t>
      </w:r>
      <w:r w:rsidR="005727A0" w:rsidRPr="00444907">
        <w:rPr>
          <w:rFonts w:ascii="Arial" w:hAnsi="Arial" w:cs="Arial"/>
          <w:bCs/>
          <w:sz w:val="24"/>
          <w:szCs w:val="24"/>
          <w:lang w:val="en-US"/>
        </w:rPr>
        <w:t>Water Aid</w:t>
      </w:r>
      <w:r w:rsidRPr="00444907">
        <w:rPr>
          <w:rFonts w:ascii="Arial" w:hAnsi="Arial" w:cs="Arial"/>
          <w:bCs/>
          <w:sz w:val="24"/>
          <w:szCs w:val="24"/>
        </w:rPr>
        <w:t xml:space="preserve"> or the Client unless otherwise specified.  Sub</w:t>
      </w:r>
      <w:r w:rsidR="001F141C" w:rsidRPr="00444907">
        <w:rPr>
          <w:rFonts w:ascii="Arial" w:hAnsi="Arial" w:cs="Arial"/>
          <w:bCs/>
          <w:sz w:val="24"/>
          <w:szCs w:val="24"/>
          <w:lang w:val="en-US"/>
        </w:rPr>
        <w:t>-grantee’s</w:t>
      </w:r>
      <w:r w:rsidRPr="00444907">
        <w:rPr>
          <w:rFonts w:ascii="Arial" w:hAnsi="Arial" w:cs="Arial"/>
          <w:bCs/>
          <w:sz w:val="24"/>
          <w:szCs w:val="24"/>
        </w:rPr>
        <w:t xml:space="preserve"> acquisition of all such property and materials shall conform to applicable Federal acquisition regulations and/or the Prime Grant.</w:t>
      </w:r>
      <w:bookmarkStart w:id="184" w:name="_Toc31597284"/>
      <w:bookmarkStart w:id="185" w:name="_Toc32144245"/>
      <w:bookmarkStart w:id="186" w:name="_Toc305402707"/>
      <w:bookmarkStart w:id="187" w:name="_Toc305408860"/>
      <w:bookmarkStart w:id="188" w:name="_Toc305419531"/>
      <w:bookmarkStart w:id="189" w:name="_Toc305419626"/>
      <w:bookmarkStart w:id="190" w:name="_Toc305488529"/>
      <w:bookmarkStart w:id="191" w:name="_Toc305576950"/>
      <w:bookmarkStart w:id="192" w:name="_Toc305577169"/>
      <w:bookmarkStart w:id="193" w:name="_Toc306358345"/>
      <w:bookmarkStart w:id="194" w:name="_Toc306365683"/>
      <w:bookmarkEnd w:id="182"/>
      <w:bookmarkEnd w:id="183"/>
    </w:p>
    <w:p w14:paraId="29B574DB" w14:textId="77777777" w:rsidR="00D23244" w:rsidRPr="00444907" w:rsidRDefault="00D23244" w:rsidP="00D23244">
      <w:pPr>
        <w:keepNext/>
        <w:numPr>
          <w:ilvl w:val="0"/>
          <w:numId w:val="9"/>
        </w:numPr>
        <w:tabs>
          <w:tab w:val="left" w:pos="-1441"/>
          <w:tab w:val="left" w:pos="0"/>
          <w:tab w:val="left" w:pos="474"/>
          <w:tab w:val="left" w:pos="630"/>
          <w:tab w:val="left" w:pos="720"/>
          <w:tab w:val="left" w:pos="948"/>
          <w:tab w:val="left" w:pos="1137"/>
          <w:tab w:val="left" w:pos="1440"/>
          <w:tab w:val="left" w:pos="2001"/>
          <w:tab w:val="left" w:pos="2577"/>
          <w:tab w:val="left" w:pos="3600"/>
          <w:tab w:val="left" w:pos="4592"/>
          <w:tab w:val="left" w:pos="4680"/>
          <w:tab w:val="left" w:pos="4737"/>
          <w:tab w:val="left" w:pos="5040"/>
          <w:tab w:val="left" w:pos="5913"/>
          <w:tab w:val="left" w:pos="6609"/>
          <w:tab w:val="left" w:pos="7380"/>
          <w:tab w:val="left" w:pos="7582"/>
          <w:tab w:val="left" w:pos="7761"/>
          <w:tab w:val="left" w:pos="9201"/>
        </w:tabs>
        <w:spacing w:before="240" w:after="100" w:afterAutospacing="1"/>
        <w:jc w:val="both"/>
        <w:outlineLvl w:val="0"/>
        <w:rPr>
          <w:rFonts w:ascii="Arial" w:hAnsi="Arial" w:cs="Arial"/>
          <w:b/>
          <w:bCs/>
          <w:sz w:val="24"/>
          <w:szCs w:val="24"/>
        </w:rPr>
      </w:pPr>
      <w:r w:rsidRPr="00444907">
        <w:rPr>
          <w:rFonts w:ascii="Arial" w:hAnsi="Arial" w:cs="Arial"/>
          <w:b/>
          <w:bCs/>
          <w:sz w:val="24"/>
          <w:szCs w:val="24"/>
        </w:rPr>
        <w:t xml:space="preserve"> </w:t>
      </w:r>
      <w:bookmarkStart w:id="195" w:name="_Toc306374506"/>
      <w:bookmarkStart w:id="196" w:name="_Toc306371249"/>
      <w:r w:rsidRPr="00444907">
        <w:rPr>
          <w:rFonts w:ascii="Arial" w:hAnsi="Arial" w:cs="Arial"/>
          <w:b/>
          <w:bCs/>
          <w:sz w:val="24"/>
          <w:szCs w:val="24"/>
        </w:rPr>
        <w:t>COMPLETE SUBGRANT</w:t>
      </w:r>
      <w:bookmarkEnd w:id="184"/>
      <w:bookmarkEnd w:id="185"/>
      <w:bookmarkEnd w:id="186"/>
      <w:bookmarkEnd w:id="187"/>
      <w:bookmarkEnd w:id="188"/>
      <w:bookmarkEnd w:id="189"/>
      <w:bookmarkEnd w:id="190"/>
      <w:bookmarkEnd w:id="191"/>
      <w:bookmarkEnd w:id="192"/>
      <w:r w:rsidRPr="00444907">
        <w:rPr>
          <w:rFonts w:ascii="Arial" w:hAnsi="Arial" w:cs="Arial"/>
          <w:b/>
          <w:bCs/>
          <w:sz w:val="24"/>
          <w:szCs w:val="24"/>
        </w:rPr>
        <w:t>, MODIFICATION, WAIVER</w:t>
      </w:r>
      <w:bookmarkEnd w:id="193"/>
      <w:bookmarkEnd w:id="194"/>
      <w:r w:rsidRPr="00444907">
        <w:rPr>
          <w:rFonts w:ascii="Arial" w:hAnsi="Arial" w:cs="Arial"/>
          <w:b/>
          <w:bCs/>
          <w:sz w:val="24"/>
          <w:szCs w:val="24"/>
        </w:rPr>
        <w:t>.</w:t>
      </w:r>
      <w:bookmarkStart w:id="197" w:name="_Toc306358346"/>
      <w:bookmarkStart w:id="198" w:name="_Toc306365684"/>
      <w:bookmarkStart w:id="199" w:name="_Toc306369331"/>
      <w:bookmarkStart w:id="200" w:name="_Toc306369375"/>
      <w:bookmarkEnd w:id="195"/>
      <w:r w:rsidRPr="00444907">
        <w:rPr>
          <w:rFonts w:ascii="Arial" w:hAnsi="Arial" w:cs="Arial"/>
          <w:b/>
          <w:bCs/>
          <w:sz w:val="24"/>
          <w:szCs w:val="24"/>
        </w:rPr>
        <w:t xml:space="preserve"> </w:t>
      </w:r>
    </w:p>
    <w:p w14:paraId="3150CAE7" w14:textId="4F452179" w:rsidR="00D23244" w:rsidRPr="00444907" w:rsidRDefault="00D23244" w:rsidP="00D23244">
      <w:pPr>
        <w:keepNext/>
        <w:tabs>
          <w:tab w:val="left" w:pos="-1441"/>
          <w:tab w:val="left" w:pos="0"/>
          <w:tab w:val="left" w:pos="474"/>
          <w:tab w:val="left" w:pos="630"/>
          <w:tab w:val="left" w:pos="720"/>
          <w:tab w:val="left" w:pos="948"/>
          <w:tab w:val="left" w:pos="1137"/>
          <w:tab w:val="left" w:pos="1440"/>
          <w:tab w:val="left" w:pos="2001"/>
          <w:tab w:val="left" w:pos="2577"/>
          <w:tab w:val="left" w:pos="3600"/>
          <w:tab w:val="left" w:pos="4592"/>
          <w:tab w:val="left" w:pos="4680"/>
          <w:tab w:val="left" w:pos="4737"/>
          <w:tab w:val="left" w:pos="5040"/>
          <w:tab w:val="left" w:pos="5913"/>
          <w:tab w:val="left" w:pos="6609"/>
          <w:tab w:val="left" w:pos="7380"/>
          <w:tab w:val="left" w:pos="7582"/>
          <w:tab w:val="left" w:pos="7761"/>
          <w:tab w:val="left" w:pos="9201"/>
        </w:tabs>
        <w:spacing w:before="240" w:after="100" w:afterAutospacing="1"/>
        <w:ind w:left="630"/>
        <w:jc w:val="both"/>
        <w:outlineLvl w:val="0"/>
        <w:rPr>
          <w:rFonts w:ascii="Arial" w:hAnsi="Arial" w:cs="Arial"/>
          <w:bCs/>
          <w:sz w:val="24"/>
          <w:szCs w:val="24"/>
        </w:rPr>
      </w:pPr>
      <w:bookmarkStart w:id="201" w:name="_Toc306374507"/>
      <w:r w:rsidRPr="00444907">
        <w:rPr>
          <w:rFonts w:ascii="Arial" w:hAnsi="Arial" w:cs="Arial"/>
          <w:bCs/>
          <w:spacing w:val="-2"/>
          <w:sz w:val="24"/>
          <w:szCs w:val="24"/>
        </w:rPr>
        <w:t>This Sub-grant is the complete and exclusive statement of the understandings     between the parties with regard to the subject matter hereof, and supersedes in its entirety any previous understandings, whether oral or written.</w:t>
      </w:r>
      <w:bookmarkStart w:id="202" w:name="_Toc306358347"/>
      <w:bookmarkStart w:id="203" w:name="_Toc306365685"/>
      <w:bookmarkStart w:id="204" w:name="_Toc306369332"/>
      <w:bookmarkStart w:id="205" w:name="_Toc306369376"/>
      <w:bookmarkEnd w:id="197"/>
      <w:bookmarkEnd w:id="198"/>
      <w:bookmarkEnd w:id="199"/>
      <w:bookmarkEnd w:id="200"/>
      <w:r w:rsidRPr="00444907">
        <w:rPr>
          <w:rFonts w:ascii="Arial" w:hAnsi="Arial" w:cs="Arial"/>
          <w:bCs/>
          <w:spacing w:val="-2"/>
          <w:sz w:val="24"/>
          <w:szCs w:val="24"/>
        </w:rPr>
        <w:t xml:space="preserve"> </w:t>
      </w:r>
      <w:r w:rsidRPr="00444907">
        <w:rPr>
          <w:rFonts w:ascii="Arial" w:hAnsi="Arial" w:cs="Arial"/>
          <w:bCs/>
          <w:sz w:val="24"/>
          <w:szCs w:val="24"/>
        </w:rPr>
        <w:t xml:space="preserve">This Sub-grant may not be altered, amended, or modified in any manner whatsoever except upon the mutual agreement of both parties evidenced by a signed modification. All modifications will be issued and signed by </w:t>
      </w:r>
      <w:r w:rsidR="005727A0" w:rsidRPr="00444907">
        <w:rPr>
          <w:rFonts w:ascii="Arial" w:hAnsi="Arial" w:cs="Arial"/>
          <w:b/>
          <w:sz w:val="24"/>
          <w:szCs w:val="24"/>
          <w:lang w:val="en-US"/>
        </w:rPr>
        <w:t>Water Aid Country Director or Di</w:t>
      </w:r>
      <w:r w:rsidRPr="00444907">
        <w:rPr>
          <w:rFonts w:ascii="Arial" w:hAnsi="Arial" w:cs="Arial"/>
          <w:b/>
          <w:sz w:val="24"/>
          <w:szCs w:val="24"/>
        </w:rPr>
        <w:t>rector of Grants, Contracts and Compliance.</w:t>
      </w:r>
      <w:bookmarkEnd w:id="202"/>
      <w:bookmarkEnd w:id="203"/>
      <w:bookmarkEnd w:id="204"/>
      <w:bookmarkEnd w:id="205"/>
      <w:r w:rsidRPr="00444907">
        <w:rPr>
          <w:rFonts w:ascii="Arial" w:hAnsi="Arial" w:cs="Arial"/>
          <w:b/>
          <w:sz w:val="24"/>
          <w:szCs w:val="24"/>
        </w:rPr>
        <w:t xml:space="preserve"> </w:t>
      </w:r>
      <w:r w:rsidRPr="00444907">
        <w:rPr>
          <w:rFonts w:ascii="Arial" w:hAnsi="Arial" w:cs="Arial"/>
          <w:bCs/>
          <w:spacing w:val="-2"/>
          <w:sz w:val="24"/>
          <w:szCs w:val="24"/>
        </w:rPr>
        <w:t xml:space="preserve">Neither party shall be deemed to have </w:t>
      </w:r>
      <w:r w:rsidRPr="00444907">
        <w:rPr>
          <w:rFonts w:ascii="Arial" w:hAnsi="Arial" w:cs="Arial"/>
          <w:bCs/>
          <w:spacing w:val="-2"/>
          <w:sz w:val="24"/>
          <w:szCs w:val="24"/>
        </w:rPr>
        <w:lastRenderedPageBreak/>
        <w:t>waived any right or remedy unless such waiver is made expressly and in writing.</w:t>
      </w:r>
      <w:bookmarkStart w:id="206" w:name="_Toc305408805"/>
      <w:bookmarkStart w:id="207" w:name="_Toc305419478"/>
      <w:bookmarkStart w:id="208" w:name="_Toc305419573"/>
      <w:bookmarkStart w:id="209" w:name="_Toc305488570"/>
      <w:bookmarkStart w:id="210" w:name="_Toc305576953"/>
      <w:bookmarkStart w:id="211" w:name="_Toc305577172"/>
      <w:bookmarkStart w:id="212" w:name="_Toc306358349"/>
      <w:bookmarkStart w:id="213" w:name="_Toc306365687"/>
      <w:bookmarkEnd w:id="196"/>
      <w:bookmarkEnd w:id="201"/>
    </w:p>
    <w:p w14:paraId="0384D57D" w14:textId="77777777" w:rsidR="00D23244" w:rsidRPr="00444907" w:rsidRDefault="00D23244" w:rsidP="00D23244">
      <w:pPr>
        <w:numPr>
          <w:ilvl w:val="0"/>
          <w:numId w:val="9"/>
        </w:numPr>
        <w:contextualSpacing/>
        <w:rPr>
          <w:rFonts w:ascii="Arial" w:hAnsi="Arial" w:cs="Arial"/>
          <w:b/>
          <w:sz w:val="24"/>
          <w:szCs w:val="24"/>
        </w:rPr>
      </w:pPr>
      <w:r w:rsidRPr="00444907">
        <w:rPr>
          <w:rFonts w:ascii="Arial" w:hAnsi="Arial" w:cs="Arial"/>
          <w:b/>
          <w:sz w:val="24"/>
          <w:szCs w:val="24"/>
        </w:rPr>
        <w:t xml:space="preserve"> CHANGES</w:t>
      </w:r>
    </w:p>
    <w:p w14:paraId="19FEE086" w14:textId="77777777" w:rsidR="00D23244" w:rsidRPr="00444907" w:rsidRDefault="00D23244" w:rsidP="00D23244">
      <w:pPr>
        <w:rPr>
          <w:rFonts w:ascii="Arial" w:hAnsi="Arial" w:cs="Arial"/>
          <w:sz w:val="24"/>
          <w:szCs w:val="24"/>
        </w:rPr>
      </w:pPr>
    </w:p>
    <w:p w14:paraId="61F82C6D" w14:textId="0F5E04C6" w:rsidR="00D23244" w:rsidRPr="00444907" w:rsidRDefault="005727A0" w:rsidP="00D23244">
      <w:pPr>
        <w:pStyle w:val="ListParagraph"/>
        <w:widowControl/>
        <w:numPr>
          <w:ilvl w:val="0"/>
          <w:numId w:val="8"/>
        </w:numPr>
        <w:autoSpaceDE/>
        <w:autoSpaceDN/>
        <w:adjustRightInd/>
        <w:rPr>
          <w:rFonts w:ascii="Arial" w:hAnsi="Arial" w:cs="Arial"/>
          <w:sz w:val="24"/>
          <w:szCs w:val="24"/>
        </w:rPr>
      </w:pPr>
      <w:r w:rsidRPr="00444907">
        <w:rPr>
          <w:rFonts w:ascii="Arial" w:hAnsi="Arial" w:cs="Arial"/>
          <w:sz w:val="24"/>
          <w:szCs w:val="24"/>
          <w:lang w:val="en-US"/>
        </w:rPr>
        <w:t>Water Aid</w:t>
      </w:r>
      <w:r w:rsidR="00D23244" w:rsidRPr="00444907">
        <w:rPr>
          <w:rFonts w:ascii="Arial" w:hAnsi="Arial" w:cs="Arial"/>
          <w:sz w:val="24"/>
          <w:szCs w:val="24"/>
        </w:rPr>
        <w:t xml:space="preserve"> may at any time, by written order, make changes within the general scope of this Sub-grant in any one or more of the following:</w:t>
      </w:r>
    </w:p>
    <w:p w14:paraId="08CD30D6" w14:textId="77777777" w:rsidR="00D23244" w:rsidRPr="00444907" w:rsidRDefault="00D23244" w:rsidP="00D23244">
      <w:pPr>
        <w:rPr>
          <w:rFonts w:ascii="Arial" w:hAnsi="Arial" w:cs="Arial"/>
          <w:sz w:val="24"/>
          <w:szCs w:val="24"/>
        </w:rPr>
      </w:pPr>
    </w:p>
    <w:p w14:paraId="42D7300C" w14:textId="77777777" w:rsidR="00D23244" w:rsidRPr="00444907" w:rsidRDefault="00D23244" w:rsidP="00D23244">
      <w:pPr>
        <w:numPr>
          <w:ilvl w:val="0"/>
          <w:numId w:val="5"/>
        </w:numPr>
        <w:contextualSpacing/>
        <w:rPr>
          <w:rFonts w:ascii="Arial" w:hAnsi="Arial" w:cs="Arial"/>
          <w:sz w:val="24"/>
          <w:szCs w:val="24"/>
        </w:rPr>
      </w:pPr>
      <w:r w:rsidRPr="00444907">
        <w:rPr>
          <w:rFonts w:ascii="Arial" w:hAnsi="Arial" w:cs="Arial"/>
          <w:sz w:val="24"/>
          <w:szCs w:val="24"/>
        </w:rPr>
        <w:t>Description of services to be performed.</w:t>
      </w:r>
    </w:p>
    <w:p w14:paraId="545B1FF0" w14:textId="77777777" w:rsidR="00D23244" w:rsidRPr="00444907" w:rsidRDefault="00D23244" w:rsidP="00D23244">
      <w:pPr>
        <w:numPr>
          <w:ilvl w:val="0"/>
          <w:numId w:val="5"/>
        </w:numPr>
        <w:contextualSpacing/>
        <w:rPr>
          <w:rFonts w:ascii="Arial" w:hAnsi="Arial" w:cs="Arial"/>
          <w:sz w:val="24"/>
          <w:szCs w:val="24"/>
        </w:rPr>
      </w:pPr>
      <w:r w:rsidRPr="00444907">
        <w:rPr>
          <w:rFonts w:ascii="Arial" w:hAnsi="Arial" w:cs="Arial"/>
          <w:sz w:val="24"/>
          <w:szCs w:val="24"/>
        </w:rPr>
        <w:t>In the method or manner of performance.</w:t>
      </w:r>
    </w:p>
    <w:p w14:paraId="46E52363" w14:textId="77777777" w:rsidR="00D23244" w:rsidRPr="00444907" w:rsidRDefault="00D23244" w:rsidP="00D23244">
      <w:pPr>
        <w:numPr>
          <w:ilvl w:val="0"/>
          <w:numId w:val="5"/>
        </w:numPr>
        <w:contextualSpacing/>
        <w:rPr>
          <w:rFonts w:ascii="Arial" w:hAnsi="Arial" w:cs="Arial"/>
          <w:sz w:val="24"/>
          <w:szCs w:val="24"/>
        </w:rPr>
      </w:pPr>
      <w:r w:rsidRPr="00444907">
        <w:rPr>
          <w:rFonts w:ascii="Arial" w:hAnsi="Arial" w:cs="Arial"/>
          <w:sz w:val="24"/>
          <w:szCs w:val="24"/>
        </w:rPr>
        <w:t>In Sub grantor or Client furnished property or services.</w:t>
      </w:r>
    </w:p>
    <w:p w14:paraId="5F8B67B4" w14:textId="77777777" w:rsidR="00D23244" w:rsidRPr="00444907" w:rsidRDefault="00D23244" w:rsidP="00D23244">
      <w:pPr>
        <w:numPr>
          <w:ilvl w:val="0"/>
          <w:numId w:val="5"/>
        </w:numPr>
        <w:contextualSpacing/>
        <w:rPr>
          <w:rFonts w:ascii="Arial" w:hAnsi="Arial" w:cs="Arial"/>
          <w:sz w:val="24"/>
          <w:szCs w:val="24"/>
        </w:rPr>
      </w:pPr>
      <w:r w:rsidRPr="00444907">
        <w:rPr>
          <w:rFonts w:ascii="Arial" w:hAnsi="Arial" w:cs="Arial"/>
          <w:sz w:val="24"/>
          <w:szCs w:val="24"/>
        </w:rPr>
        <w:t>Time of performance (i.e. hours of the day, days of the week, etc.)</w:t>
      </w:r>
    </w:p>
    <w:p w14:paraId="02163CF6" w14:textId="77777777" w:rsidR="00D23244" w:rsidRPr="00444907" w:rsidRDefault="00D23244" w:rsidP="00D23244">
      <w:pPr>
        <w:numPr>
          <w:ilvl w:val="0"/>
          <w:numId w:val="5"/>
        </w:numPr>
        <w:contextualSpacing/>
        <w:rPr>
          <w:rFonts w:ascii="Arial" w:hAnsi="Arial" w:cs="Arial"/>
          <w:sz w:val="24"/>
          <w:szCs w:val="24"/>
        </w:rPr>
      </w:pPr>
      <w:r w:rsidRPr="00444907">
        <w:rPr>
          <w:rFonts w:ascii="Arial" w:hAnsi="Arial" w:cs="Arial"/>
          <w:sz w:val="24"/>
          <w:szCs w:val="24"/>
        </w:rPr>
        <w:t>Directing acceleration in the performance of the work.</w:t>
      </w:r>
    </w:p>
    <w:p w14:paraId="2A2D514E" w14:textId="77777777" w:rsidR="00D23244" w:rsidRPr="00444907" w:rsidRDefault="00D23244" w:rsidP="00D23244">
      <w:pPr>
        <w:numPr>
          <w:ilvl w:val="0"/>
          <w:numId w:val="5"/>
        </w:numPr>
        <w:contextualSpacing/>
        <w:rPr>
          <w:rFonts w:ascii="Arial" w:hAnsi="Arial" w:cs="Arial"/>
          <w:sz w:val="24"/>
          <w:szCs w:val="24"/>
        </w:rPr>
      </w:pPr>
      <w:r w:rsidRPr="00444907">
        <w:rPr>
          <w:rFonts w:ascii="Arial" w:hAnsi="Arial" w:cs="Arial"/>
          <w:sz w:val="24"/>
          <w:szCs w:val="24"/>
        </w:rPr>
        <w:t>Extending the completion date of performance.</w:t>
      </w:r>
    </w:p>
    <w:p w14:paraId="2794F010" w14:textId="77777777" w:rsidR="00D23244" w:rsidRPr="00444907" w:rsidRDefault="00D23244" w:rsidP="00D23244">
      <w:pPr>
        <w:numPr>
          <w:ilvl w:val="0"/>
          <w:numId w:val="5"/>
        </w:numPr>
        <w:contextualSpacing/>
        <w:rPr>
          <w:rFonts w:ascii="Arial" w:hAnsi="Arial" w:cs="Arial"/>
          <w:sz w:val="24"/>
          <w:szCs w:val="24"/>
        </w:rPr>
      </w:pPr>
      <w:r w:rsidRPr="00444907">
        <w:rPr>
          <w:rFonts w:ascii="Arial" w:hAnsi="Arial" w:cs="Arial"/>
          <w:sz w:val="24"/>
          <w:szCs w:val="24"/>
        </w:rPr>
        <w:t>Place of performance.</w:t>
      </w:r>
    </w:p>
    <w:p w14:paraId="17CA4E50" w14:textId="77777777" w:rsidR="00D23244" w:rsidRPr="00444907" w:rsidRDefault="00D23244" w:rsidP="00D23244">
      <w:pPr>
        <w:numPr>
          <w:ilvl w:val="0"/>
          <w:numId w:val="5"/>
        </w:numPr>
        <w:contextualSpacing/>
        <w:rPr>
          <w:rFonts w:ascii="Arial" w:hAnsi="Arial" w:cs="Arial"/>
          <w:sz w:val="24"/>
          <w:szCs w:val="24"/>
        </w:rPr>
      </w:pPr>
      <w:r w:rsidRPr="00444907">
        <w:rPr>
          <w:rFonts w:ascii="Arial" w:hAnsi="Arial" w:cs="Arial"/>
          <w:sz w:val="24"/>
          <w:szCs w:val="24"/>
        </w:rPr>
        <w:t>Drawings, designs or specifications of supplies to be furnished.</w:t>
      </w:r>
    </w:p>
    <w:p w14:paraId="472B04E4" w14:textId="77777777" w:rsidR="00D23244" w:rsidRPr="00444907" w:rsidRDefault="00D23244" w:rsidP="00D23244">
      <w:pPr>
        <w:numPr>
          <w:ilvl w:val="0"/>
          <w:numId w:val="5"/>
        </w:numPr>
        <w:contextualSpacing/>
        <w:rPr>
          <w:rFonts w:ascii="Arial" w:hAnsi="Arial" w:cs="Arial"/>
          <w:sz w:val="24"/>
          <w:szCs w:val="24"/>
        </w:rPr>
      </w:pPr>
      <w:r w:rsidRPr="00444907">
        <w:rPr>
          <w:rFonts w:ascii="Arial" w:hAnsi="Arial" w:cs="Arial"/>
          <w:sz w:val="24"/>
          <w:szCs w:val="24"/>
        </w:rPr>
        <w:t>Place of delivery.</w:t>
      </w:r>
    </w:p>
    <w:p w14:paraId="586770A6" w14:textId="77777777" w:rsidR="00D23244" w:rsidRPr="00444907" w:rsidRDefault="00D23244" w:rsidP="00D23244">
      <w:pPr>
        <w:rPr>
          <w:rFonts w:ascii="Arial" w:hAnsi="Arial" w:cs="Arial"/>
          <w:sz w:val="24"/>
          <w:szCs w:val="24"/>
        </w:rPr>
      </w:pPr>
    </w:p>
    <w:p w14:paraId="135977A2" w14:textId="77777777" w:rsidR="00D23244" w:rsidRPr="00444907" w:rsidRDefault="00D23244" w:rsidP="00D23244">
      <w:pPr>
        <w:rPr>
          <w:rFonts w:ascii="Arial" w:hAnsi="Arial" w:cs="Arial"/>
          <w:sz w:val="24"/>
          <w:szCs w:val="24"/>
        </w:rPr>
      </w:pPr>
    </w:p>
    <w:p w14:paraId="6A4F47D5" w14:textId="14D52F39" w:rsidR="00D23244" w:rsidRPr="00444907" w:rsidRDefault="00D23244" w:rsidP="00D23244">
      <w:pPr>
        <w:numPr>
          <w:ilvl w:val="0"/>
          <w:numId w:val="6"/>
        </w:numPr>
        <w:contextualSpacing/>
        <w:rPr>
          <w:rFonts w:ascii="Arial" w:hAnsi="Arial" w:cs="Arial"/>
          <w:sz w:val="24"/>
          <w:szCs w:val="24"/>
        </w:rPr>
      </w:pPr>
      <w:r w:rsidRPr="00444907">
        <w:rPr>
          <w:rFonts w:ascii="Arial" w:hAnsi="Arial" w:cs="Arial"/>
          <w:sz w:val="24"/>
          <w:szCs w:val="24"/>
        </w:rPr>
        <w:t xml:space="preserve">Any other written or oral order (which, as used in this paragraph (b) includes direction, instruction, interpretation, or determination) from </w:t>
      </w:r>
      <w:r w:rsidR="005727A0" w:rsidRPr="00444907">
        <w:rPr>
          <w:rFonts w:ascii="Arial" w:hAnsi="Arial" w:cs="Arial"/>
          <w:b/>
          <w:bCs/>
          <w:sz w:val="24"/>
          <w:szCs w:val="24"/>
          <w:lang w:val="en-US"/>
        </w:rPr>
        <w:t xml:space="preserve">Water Aid Country Director or </w:t>
      </w:r>
      <w:r w:rsidRPr="00444907">
        <w:rPr>
          <w:rFonts w:ascii="Arial" w:hAnsi="Arial" w:cs="Arial"/>
          <w:b/>
          <w:bCs/>
          <w:sz w:val="24"/>
          <w:szCs w:val="24"/>
        </w:rPr>
        <w:t>Director of Grants, Contracts and Compliance</w:t>
      </w:r>
      <w:r w:rsidRPr="00444907">
        <w:rPr>
          <w:rFonts w:ascii="Arial" w:hAnsi="Arial" w:cs="Arial"/>
          <w:sz w:val="24"/>
          <w:szCs w:val="24"/>
        </w:rPr>
        <w:t xml:space="preserve"> that causes a change shall be treated as a change order under this clause; </w:t>
      </w:r>
      <w:r w:rsidRPr="00444907">
        <w:rPr>
          <w:rFonts w:ascii="Arial" w:hAnsi="Arial" w:cs="Arial"/>
          <w:i/>
          <w:sz w:val="24"/>
          <w:szCs w:val="24"/>
        </w:rPr>
        <w:t>provided</w:t>
      </w:r>
      <w:r w:rsidRPr="00444907">
        <w:rPr>
          <w:rFonts w:ascii="Arial" w:hAnsi="Arial" w:cs="Arial"/>
          <w:sz w:val="24"/>
          <w:szCs w:val="24"/>
        </w:rPr>
        <w:t xml:space="preserve"> that the Sub-</w:t>
      </w:r>
      <w:r w:rsidR="001F141C" w:rsidRPr="00444907">
        <w:rPr>
          <w:rFonts w:ascii="Arial" w:hAnsi="Arial" w:cs="Arial"/>
          <w:sz w:val="24"/>
          <w:szCs w:val="24"/>
          <w:lang w:val="en-US"/>
        </w:rPr>
        <w:t>grantee</w:t>
      </w:r>
      <w:r w:rsidRPr="00444907">
        <w:rPr>
          <w:rFonts w:ascii="Arial" w:hAnsi="Arial" w:cs="Arial"/>
          <w:sz w:val="24"/>
          <w:szCs w:val="24"/>
        </w:rPr>
        <w:t xml:space="preserve"> gives the </w:t>
      </w:r>
      <w:r w:rsidR="005727A0" w:rsidRPr="00444907">
        <w:rPr>
          <w:rFonts w:ascii="Arial" w:hAnsi="Arial" w:cs="Arial"/>
          <w:b/>
          <w:bCs/>
          <w:sz w:val="24"/>
          <w:szCs w:val="24"/>
          <w:lang w:val="en-US"/>
        </w:rPr>
        <w:t xml:space="preserve">Water Aid Country Director or </w:t>
      </w:r>
      <w:r w:rsidRPr="00444907">
        <w:rPr>
          <w:rFonts w:ascii="Arial" w:hAnsi="Arial" w:cs="Arial"/>
          <w:b/>
          <w:bCs/>
          <w:sz w:val="24"/>
          <w:szCs w:val="24"/>
        </w:rPr>
        <w:t xml:space="preserve">Director of Grants, Contracts and Compliance </w:t>
      </w:r>
      <w:r w:rsidRPr="00444907">
        <w:rPr>
          <w:rFonts w:ascii="Arial" w:hAnsi="Arial" w:cs="Arial"/>
          <w:sz w:val="24"/>
          <w:szCs w:val="24"/>
        </w:rPr>
        <w:t>written notice stating (1) the date, circumstances, and source of the order and (2) that the Sub-</w:t>
      </w:r>
      <w:r w:rsidR="001F141C" w:rsidRPr="00444907">
        <w:rPr>
          <w:rFonts w:ascii="Arial" w:hAnsi="Arial" w:cs="Arial"/>
          <w:sz w:val="24"/>
          <w:szCs w:val="24"/>
          <w:lang w:val="en-US"/>
        </w:rPr>
        <w:t>grantee</w:t>
      </w:r>
      <w:r w:rsidRPr="00444907">
        <w:rPr>
          <w:rFonts w:ascii="Arial" w:hAnsi="Arial" w:cs="Arial"/>
          <w:sz w:val="24"/>
          <w:szCs w:val="24"/>
        </w:rPr>
        <w:t xml:space="preserve"> regards the order as a change order.</w:t>
      </w:r>
    </w:p>
    <w:p w14:paraId="7E83A93E" w14:textId="77777777" w:rsidR="00D23244" w:rsidRPr="00444907" w:rsidRDefault="00D23244" w:rsidP="00D23244">
      <w:pPr>
        <w:ind w:left="720"/>
        <w:contextualSpacing/>
        <w:rPr>
          <w:rFonts w:ascii="Arial" w:hAnsi="Arial" w:cs="Arial"/>
          <w:sz w:val="24"/>
          <w:szCs w:val="24"/>
        </w:rPr>
      </w:pPr>
    </w:p>
    <w:p w14:paraId="1C009AD3" w14:textId="208D1B32" w:rsidR="00D23244" w:rsidRPr="00444907" w:rsidRDefault="00D23244" w:rsidP="00D23244">
      <w:pPr>
        <w:numPr>
          <w:ilvl w:val="0"/>
          <w:numId w:val="6"/>
        </w:numPr>
        <w:contextualSpacing/>
        <w:rPr>
          <w:rFonts w:ascii="Arial" w:hAnsi="Arial" w:cs="Arial"/>
          <w:sz w:val="24"/>
          <w:szCs w:val="24"/>
        </w:rPr>
      </w:pPr>
      <w:r w:rsidRPr="00444907">
        <w:rPr>
          <w:rFonts w:ascii="Arial" w:hAnsi="Arial" w:cs="Arial"/>
          <w:sz w:val="24"/>
          <w:szCs w:val="24"/>
        </w:rPr>
        <w:t xml:space="preserve">Whether made pursuant to this provision or by mutual agreement, changes shall not be binding until agreed to in writing by the </w:t>
      </w:r>
      <w:r w:rsidR="005727A0" w:rsidRPr="00444907">
        <w:rPr>
          <w:rFonts w:ascii="Arial" w:hAnsi="Arial" w:cs="Arial"/>
          <w:b/>
          <w:bCs/>
          <w:sz w:val="24"/>
          <w:szCs w:val="24"/>
          <w:lang w:val="en-US"/>
        </w:rPr>
        <w:t>Water Aid Country Director or</w:t>
      </w:r>
      <w:r w:rsidRPr="00444907">
        <w:rPr>
          <w:rFonts w:ascii="Arial" w:hAnsi="Arial" w:cs="Arial"/>
          <w:b/>
          <w:bCs/>
          <w:sz w:val="24"/>
          <w:szCs w:val="24"/>
        </w:rPr>
        <w:t xml:space="preserve"> Director of Grants, Contracts and Compliance or designee</w:t>
      </w:r>
      <w:r w:rsidRPr="00444907">
        <w:rPr>
          <w:rFonts w:ascii="Arial" w:hAnsi="Arial" w:cs="Arial"/>
          <w:sz w:val="24"/>
          <w:szCs w:val="24"/>
        </w:rPr>
        <w:t xml:space="preserve">.  The issuance of information, advice, approvals, or instructions by </w:t>
      </w:r>
      <w:r w:rsidR="005727A0" w:rsidRPr="00444907">
        <w:rPr>
          <w:rFonts w:ascii="Arial" w:hAnsi="Arial" w:cs="Arial"/>
          <w:sz w:val="24"/>
          <w:szCs w:val="24"/>
          <w:lang w:val="en-US"/>
        </w:rPr>
        <w:t>Water Aid Country Director or</w:t>
      </w:r>
      <w:r w:rsidRPr="00444907">
        <w:rPr>
          <w:rFonts w:ascii="Arial" w:hAnsi="Arial" w:cs="Arial"/>
          <w:sz w:val="24"/>
          <w:szCs w:val="24"/>
        </w:rPr>
        <w:t xml:space="preserve"> technical personnel or other representatives shall be deemed expressions or personal opinions only and shall not affect the rights and obligations of the parties hereunder unless the same is in writing, is signed by the </w:t>
      </w:r>
      <w:r w:rsidR="005727A0" w:rsidRPr="00444907">
        <w:rPr>
          <w:rFonts w:ascii="Arial" w:hAnsi="Arial" w:cs="Arial"/>
          <w:sz w:val="24"/>
          <w:szCs w:val="24"/>
          <w:lang w:val="en-US"/>
        </w:rPr>
        <w:t>Water Aid</w:t>
      </w:r>
      <w:r w:rsidRPr="00444907">
        <w:rPr>
          <w:rFonts w:ascii="Arial" w:hAnsi="Arial" w:cs="Arial"/>
          <w:sz w:val="24"/>
          <w:szCs w:val="24"/>
        </w:rPr>
        <w:t xml:space="preserve"> or designee, and which expressly states that it constitutes an amendment or change to this Sub-grant.  </w:t>
      </w:r>
    </w:p>
    <w:p w14:paraId="5E404853" w14:textId="2F1F29E7" w:rsidR="00D23244" w:rsidRPr="00444907" w:rsidRDefault="00D23244" w:rsidP="00D23244">
      <w:pPr>
        <w:numPr>
          <w:ilvl w:val="0"/>
          <w:numId w:val="6"/>
        </w:numPr>
        <w:contextualSpacing/>
        <w:rPr>
          <w:rFonts w:ascii="Arial" w:hAnsi="Arial" w:cs="Arial"/>
          <w:sz w:val="24"/>
          <w:szCs w:val="24"/>
        </w:rPr>
      </w:pPr>
      <w:r w:rsidRPr="00444907">
        <w:rPr>
          <w:rFonts w:ascii="Arial" w:hAnsi="Arial" w:cs="Arial"/>
          <w:sz w:val="24"/>
          <w:szCs w:val="24"/>
        </w:rPr>
        <w:t>If any change under this clause causes an increase or decrease in the Sub-</w:t>
      </w:r>
      <w:r w:rsidR="001F141C" w:rsidRPr="00444907">
        <w:rPr>
          <w:rFonts w:ascii="Arial" w:hAnsi="Arial" w:cs="Arial"/>
          <w:sz w:val="24"/>
          <w:szCs w:val="24"/>
          <w:lang w:val="en-US"/>
        </w:rPr>
        <w:t>grantee’</w:t>
      </w:r>
      <w:r w:rsidRPr="00444907">
        <w:rPr>
          <w:rFonts w:ascii="Arial" w:hAnsi="Arial" w:cs="Arial"/>
          <w:sz w:val="24"/>
          <w:szCs w:val="24"/>
        </w:rPr>
        <w:t xml:space="preserve">s cost of, or the time required for, the performance of any part of the work under this Sub-grant the </w:t>
      </w:r>
      <w:r w:rsidR="005727A0" w:rsidRPr="00444907">
        <w:rPr>
          <w:rFonts w:ascii="Arial" w:hAnsi="Arial" w:cs="Arial"/>
          <w:b/>
          <w:bCs/>
          <w:sz w:val="24"/>
          <w:szCs w:val="24"/>
          <w:lang w:val="en-US"/>
        </w:rPr>
        <w:t xml:space="preserve">Water Aid Country Director or </w:t>
      </w:r>
      <w:r w:rsidRPr="00444907">
        <w:rPr>
          <w:rFonts w:ascii="Arial" w:hAnsi="Arial" w:cs="Arial"/>
          <w:b/>
          <w:bCs/>
          <w:sz w:val="24"/>
          <w:szCs w:val="24"/>
        </w:rPr>
        <w:t>Director of Grants, Contracts and Compliance</w:t>
      </w:r>
      <w:r w:rsidRPr="00444907">
        <w:rPr>
          <w:rFonts w:ascii="Arial" w:hAnsi="Arial" w:cs="Arial"/>
          <w:sz w:val="24"/>
          <w:szCs w:val="24"/>
        </w:rPr>
        <w:t xml:space="preserve"> shall make an equitable adjustment and modify the Sub-grant in writing.</w:t>
      </w:r>
    </w:p>
    <w:p w14:paraId="6323706B" w14:textId="544404D3" w:rsidR="00D23244" w:rsidRPr="00444907" w:rsidRDefault="00D23244" w:rsidP="00D23244">
      <w:pPr>
        <w:numPr>
          <w:ilvl w:val="0"/>
          <w:numId w:val="6"/>
        </w:numPr>
        <w:contextualSpacing/>
        <w:rPr>
          <w:rFonts w:ascii="Arial" w:hAnsi="Arial" w:cs="Arial"/>
          <w:sz w:val="24"/>
          <w:szCs w:val="24"/>
        </w:rPr>
      </w:pPr>
      <w:r w:rsidRPr="00444907">
        <w:rPr>
          <w:rFonts w:ascii="Arial" w:hAnsi="Arial" w:cs="Arial"/>
          <w:sz w:val="24"/>
          <w:szCs w:val="24"/>
        </w:rPr>
        <w:t>The Sub-</w:t>
      </w:r>
      <w:r w:rsidR="001F141C" w:rsidRPr="00444907">
        <w:rPr>
          <w:rFonts w:ascii="Arial" w:hAnsi="Arial" w:cs="Arial"/>
          <w:sz w:val="24"/>
          <w:szCs w:val="24"/>
          <w:lang w:val="en-US"/>
        </w:rPr>
        <w:t>grantee</w:t>
      </w:r>
      <w:r w:rsidRPr="00444907">
        <w:rPr>
          <w:rFonts w:ascii="Arial" w:hAnsi="Arial" w:cs="Arial"/>
          <w:sz w:val="24"/>
          <w:szCs w:val="24"/>
        </w:rPr>
        <w:t xml:space="preserve"> shall assert its right to an adjustment under this clause within 30 days after (1) receipt of a written change order under paragraph (a) of this clause or (2) the furnishing of a written notice under paragraph (b) of this clause, by submitting to the </w:t>
      </w:r>
      <w:r w:rsidR="005727A0" w:rsidRPr="00444907">
        <w:rPr>
          <w:rFonts w:ascii="Arial" w:hAnsi="Arial" w:cs="Arial"/>
          <w:b/>
          <w:bCs/>
          <w:sz w:val="24"/>
          <w:szCs w:val="24"/>
          <w:lang w:val="en-US"/>
        </w:rPr>
        <w:t xml:space="preserve">Water Aid Country Director or </w:t>
      </w:r>
      <w:r w:rsidRPr="00444907">
        <w:rPr>
          <w:rFonts w:ascii="Arial" w:hAnsi="Arial" w:cs="Arial"/>
          <w:b/>
          <w:bCs/>
          <w:sz w:val="24"/>
          <w:szCs w:val="24"/>
        </w:rPr>
        <w:t xml:space="preserve"> Director of Grants, Contracts and Compliance</w:t>
      </w:r>
      <w:r w:rsidRPr="00444907">
        <w:rPr>
          <w:rFonts w:ascii="Arial" w:hAnsi="Arial" w:cs="Arial"/>
          <w:sz w:val="24"/>
          <w:szCs w:val="24"/>
        </w:rPr>
        <w:t xml:space="preserve"> a written statement describing the </w:t>
      </w:r>
      <w:r w:rsidRPr="00444907">
        <w:rPr>
          <w:rFonts w:ascii="Arial" w:hAnsi="Arial" w:cs="Arial"/>
          <w:sz w:val="24"/>
          <w:szCs w:val="24"/>
        </w:rPr>
        <w:lastRenderedPageBreak/>
        <w:t xml:space="preserve">general nature and amount of the proposal, unless this period is extended by the Sub grantor.  </w:t>
      </w:r>
    </w:p>
    <w:p w14:paraId="619C91A9" w14:textId="6D04719E" w:rsidR="00D23244" w:rsidRPr="00444907" w:rsidRDefault="00D23244" w:rsidP="00D23244">
      <w:pPr>
        <w:numPr>
          <w:ilvl w:val="0"/>
          <w:numId w:val="6"/>
        </w:numPr>
        <w:contextualSpacing/>
        <w:rPr>
          <w:rFonts w:ascii="Arial" w:hAnsi="Arial" w:cs="Arial"/>
          <w:sz w:val="24"/>
          <w:szCs w:val="24"/>
        </w:rPr>
      </w:pPr>
      <w:r w:rsidRPr="00444907">
        <w:rPr>
          <w:rFonts w:ascii="Arial" w:hAnsi="Arial" w:cs="Arial"/>
          <w:sz w:val="24"/>
          <w:szCs w:val="24"/>
        </w:rPr>
        <w:t>No proposal by the Sub-</w:t>
      </w:r>
      <w:r w:rsidR="001F141C" w:rsidRPr="00444907">
        <w:rPr>
          <w:rFonts w:ascii="Arial" w:hAnsi="Arial" w:cs="Arial"/>
          <w:sz w:val="24"/>
          <w:szCs w:val="24"/>
          <w:lang w:val="en-US"/>
        </w:rPr>
        <w:t>grantee</w:t>
      </w:r>
      <w:r w:rsidRPr="00444907">
        <w:rPr>
          <w:rFonts w:ascii="Arial" w:hAnsi="Arial" w:cs="Arial"/>
          <w:sz w:val="24"/>
          <w:szCs w:val="24"/>
        </w:rPr>
        <w:t xml:space="preserve"> for an equitable adjustment shall be allowed if asserted after final payment under this Sub-grant.</w:t>
      </w:r>
    </w:p>
    <w:p w14:paraId="4E8CE399" w14:textId="77777777" w:rsidR="00D23244" w:rsidRPr="00444907" w:rsidRDefault="00D23244" w:rsidP="00D23244">
      <w:pPr>
        <w:ind w:left="720"/>
        <w:contextualSpacing/>
        <w:rPr>
          <w:rFonts w:ascii="Arial" w:hAnsi="Arial" w:cs="Arial"/>
          <w:sz w:val="24"/>
          <w:szCs w:val="24"/>
        </w:rPr>
      </w:pPr>
    </w:p>
    <w:p w14:paraId="0E04514E" w14:textId="77777777" w:rsidR="00D23244" w:rsidRPr="00444907" w:rsidRDefault="00D23244" w:rsidP="00D23244">
      <w:pPr>
        <w:numPr>
          <w:ilvl w:val="0"/>
          <w:numId w:val="9"/>
        </w:numPr>
        <w:contextualSpacing/>
        <w:rPr>
          <w:rFonts w:ascii="Arial" w:hAnsi="Arial" w:cs="Arial"/>
          <w:sz w:val="24"/>
          <w:szCs w:val="24"/>
        </w:rPr>
      </w:pPr>
      <w:r w:rsidRPr="00444907">
        <w:rPr>
          <w:rFonts w:ascii="Arial" w:hAnsi="Arial" w:cs="Arial"/>
          <w:sz w:val="24"/>
          <w:szCs w:val="24"/>
        </w:rPr>
        <w:t xml:space="preserve"> </w:t>
      </w:r>
      <w:r w:rsidRPr="00444907">
        <w:rPr>
          <w:rFonts w:ascii="Arial" w:hAnsi="Arial" w:cs="Arial"/>
          <w:b/>
          <w:sz w:val="24"/>
          <w:szCs w:val="24"/>
        </w:rPr>
        <w:t>REMOVAL OF SUB-RECIPIENT’S PERSONNEL</w:t>
      </w:r>
    </w:p>
    <w:p w14:paraId="56AFE651" w14:textId="77777777" w:rsidR="00D23244" w:rsidRPr="00444907" w:rsidRDefault="00D23244" w:rsidP="00D23244">
      <w:pPr>
        <w:rPr>
          <w:rFonts w:ascii="Arial" w:hAnsi="Arial" w:cs="Arial"/>
          <w:sz w:val="24"/>
          <w:szCs w:val="24"/>
        </w:rPr>
      </w:pPr>
    </w:p>
    <w:p w14:paraId="3523881E" w14:textId="187B4B45" w:rsidR="00D23244" w:rsidRPr="00444907" w:rsidRDefault="00D23244" w:rsidP="00D23244">
      <w:pPr>
        <w:tabs>
          <w:tab w:val="left" w:pos="-1440"/>
          <w:tab w:val="left" w:pos="-720"/>
          <w:tab w:val="left" w:pos="0"/>
          <w:tab w:val="left" w:pos="360"/>
          <w:tab w:val="left" w:pos="840"/>
          <w:tab w:val="left" w:pos="1440"/>
          <w:tab w:val="left" w:pos="4320"/>
          <w:tab w:val="left" w:pos="5040"/>
          <w:tab w:val="left" w:pos="5760"/>
          <w:tab w:val="left" w:pos="6480"/>
          <w:tab w:val="left" w:pos="7200"/>
          <w:tab w:val="left" w:pos="7920"/>
          <w:tab w:val="left" w:pos="8640"/>
          <w:tab w:val="left" w:pos="9360"/>
        </w:tabs>
        <w:ind w:left="720"/>
        <w:rPr>
          <w:rFonts w:ascii="Arial" w:hAnsi="Arial" w:cs="Arial"/>
          <w:sz w:val="24"/>
          <w:szCs w:val="24"/>
        </w:rPr>
      </w:pPr>
      <w:r w:rsidRPr="00444907">
        <w:rPr>
          <w:rFonts w:ascii="Arial" w:hAnsi="Arial" w:cs="Arial"/>
          <w:b/>
          <w:sz w:val="24"/>
          <w:szCs w:val="24"/>
        </w:rPr>
        <w:t>A.</w:t>
      </w:r>
      <w:r w:rsidRPr="00444907">
        <w:rPr>
          <w:rFonts w:ascii="Arial" w:hAnsi="Arial" w:cs="Arial"/>
          <w:sz w:val="24"/>
          <w:szCs w:val="24"/>
        </w:rPr>
        <w:t xml:space="preserve"> </w:t>
      </w:r>
      <w:r w:rsidR="005727A0" w:rsidRPr="00444907">
        <w:rPr>
          <w:rFonts w:ascii="Arial" w:hAnsi="Arial" w:cs="Arial"/>
          <w:sz w:val="24"/>
          <w:szCs w:val="24"/>
          <w:lang w:val="en-US"/>
        </w:rPr>
        <w:t>Water Aid</w:t>
      </w:r>
      <w:r w:rsidRPr="00444907">
        <w:rPr>
          <w:rFonts w:ascii="Arial" w:hAnsi="Arial" w:cs="Arial"/>
          <w:sz w:val="24"/>
          <w:szCs w:val="24"/>
        </w:rPr>
        <w:t xml:space="preserve"> shall have the right, at any time, to request removal of any personnel provided by the Sub-</w:t>
      </w:r>
      <w:r w:rsidR="001F141C" w:rsidRPr="00444907">
        <w:rPr>
          <w:rFonts w:ascii="Arial" w:hAnsi="Arial" w:cs="Arial"/>
          <w:sz w:val="24"/>
          <w:szCs w:val="24"/>
          <w:lang w:val="en-US"/>
        </w:rPr>
        <w:t>grantee</w:t>
      </w:r>
      <w:r w:rsidRPr="00444907">
        <w:rPr>
          <w:rFonts w:ascii="Arial" w:hAnsi="Arial" w:cs="Arial"/>
          <w:sz w:val="24"/>
          <w:szCs w:val="24"/>
        </w:rPr>
        <w:t xml:space="preserve"> whom the Client and / or </w:t>
      </w:r>
      <w:r w:rsidR="005727A0" w:rsidRPr="00444907">
        <w:rPr>
          <w:rFonts w:ascii="Arial" w:hAnsi="Arial" w:cs="Arial"/>
          <w:sz w:val="24"/>
          <w:szCs w:val="24"/>
          <w:lang w:val="en-US"/>
        </w:rPr>
        <w:t>Water aid</w:t>
      </w:r>
      <w:r w:rsidRPr="00444907">
        <w:rPr>
          <w:rFonts w:ascii="Arial" w:hAnsi="Arial" w:cs="Arial"/>
          <w:sz w:val="24"/>
          <w:szCs w:val="24"/>
        </w:rPr>
        <w:t xml:space="preserve"> reasonably deem to be unsatisfactory.  Upon such request, the Sub-</w:t>
      </w:r>
      <w:r w:rsidR="001F141C" w:rsidRPr="00444907">
        <w:rPr>
          <w:rFonts w:ascii="Arial" w:hAnsi="Arial" w:cs="Arial"/>
          <w:sz w:val="24"/>
          <w:szCs w:val="24"/>
          <w:lang w:val="en-US"/>
        </w:rPr>
        <w:t>grantee</w:t>
      </w:r>
      <w:r w:rsidRPr="00444907">
        <w:rPr>
          <w:rFonts w:ascii="Arial" w:hAnsi="Arial" w:cs="Arial"/>
          <w:sz w:val="24"/>
          <w:szCs w:val="24"/>
        </w:rPr>
        <w:t xml:space="preserve"> shall use all reasonable efforts to promptly replace such removed personnel with substitute Sub-</w:t>
      </w:r>
      <w:r w:rsidR="001F141C" w:rsidRPr="00444907">
        <w:rPr>
          <w:rFonts w:ascii="Arial" w:hAnsi="Arial" w:cs="Arial"/>
          <w:sz w:val="24"/>
          <w:szCs w:val="24"/>
          <w:lang w:val="en-US"/>
        </w:rPr>
        <w:t>grantee</w:t>
      </w:r>
      <w:r w:rsidRPr="00444907">
        <w:rPr>
          <w:rFonts w:ascii="Arial" w:hAnsi="Arial" w:cs="Arial"/>
          <w:sz w:val="24"/>
          <w:szCs w:val="24"/>
        </w:rPr>
        <w:t xml:space="preserve"> personnel acceptable to </w:t>
      </w:r>
      <w:r w:rsidR="005727A0" w:rsidRPr="00444907">
        <w:rPr>
          <w:rFonts w:ascii="Arial" w:hAnsi="Arial" w:cs="Arial"/>
          <w:sz w:val="24"/>
          <w:szCs w:val="24"/>
          <w:lang w:val="en-US"/>
        </w:rPr>
        <w:t>Water Aid</w:t>
      </w:r>
      <w:r w:rsidRPr="00444907">
        <w:rPr>
          <w:rFonts w:ascii="Arial" w:hAnsi="Arial" w:cs="Arial"/>
          <w:sz w:val="24"/>
          <w:szCs w:val="24"/>
        </w:rPr>
        <w:t xml:space="preserve"> and/or the Client.  The Sub-</w:t>
      </w:r>
      <w:r w:rsidR="001F141C" w:rsidRPr="00444907">
        <w:rPr>
          <w:rFonts w:ascii="Arial" w:hAnsi="Arial" w:cs="Arial"/>
          <w:sz w:val="24"/>
          <w:szCs w:val="24"/>
          <w:lang w:val="en-US"/>
        </w:rPr>
        <w:t>grantee</w:t>
      </w:r>
      <w:r w:rsidRPr="00444907">
        <w:rPr>
          <w:rFonts w:ascii="Arial" w:hAnsi="Arial" w:cs="Arial"/>
          <w:sz w:val="24"/>
          <w:szCs w:val="24"/>
        </w:rPr>
        <w:t xml:space="preserve"> shall be responsible for all costs associated with the replacement of such removed personnel including demobilization and mobilization of replacement personnel.</w:t>
      </w:r>
    </w:p>
    <w:p w14:paraId="2F29C6CF" w14:textId="77777777" w:rsidR="00D23244" w:rsidRPr="00444907" w:rsidRDefault="00D23244" w:rsidP="00D23244">
      <w:pPr>
        <w:tabs>
          <w:tab w:val="left" w:pos="-1440"/>
          <w:tab w:val="left" w:pos="-720"/>
          <w:tab w:val="left" w:pos="0"/>
          <w:tab w:val="left" w:pos="360"/>
          <w:tab w:val="left" w:pos="840"/>
          <w:tab w:val="left" w:pos="3600"/>
          <w:tab w:val="left" w:pos="4320"/>
          <w:tab w:val="left" w:pos="5040"/>
          <w:tab w:val="left" w:pos="5760"/>
          <w:tab w:val="left" w:pos="6480"/>
          <w:tab w:val="left" w:pos="7200"/>
          <w:tab w:val="left" w:pos="7920"/>
          <w:tab w:val="left" w:pos="8640"/>
          <w:tab w:val="left" w:pos="9360"/>
        </w:tabs>
        <w:ind w:left="1080" w:hanging="720"/>
        <w:rPr>
          <w:rFonts w:ascii="Arial" w:hAnsi="Arial" w:cs="Arial"/>
          <w:sz w:val="24"/>
          <w:szCs w:val="24"/>
        </w:rPr>
      </w:pPr>
    </w:p>
    <w:p w14:paraId="70BCB9DB" w14:textId="6A96B3EF" w:rsidR="00D23244" w:rsidRPr="00444907" w:rsidRDefault="00D23244" w:rsidP="00D23244">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4"/>
          <w:szCs w:val="24"/>
        </w:rPr>
      </w:pPr>
      <w:r w:rsidRPr="00444907">
        <w:rPr>
          <w:rFonts w:ascii="Arial" w:hAnsi="Arial" w:cs="Arial"/>
          <w:b/>
          <w:sz w:val="24"/>
          <w:szCs w:val="24"/>
        </w:rPr>
        <w:t>B</w:t>
      </w:r>
      <w:r w:rsidRPr="00444907">
        <w:rPr>
          <w:rFonts w:ascii="Arial" w:hAnsi="Arial" w:cs="Arial"/>
          <w:sz w:val="24"/>
          <w:szCs w:val="24"/>
        </w:rPr>
        <w:t xml:space="preserve">.    If it becomes necessary to replace personnel, the Sub-recipient shall  notify </w:t>
      </w:r>
      <w:r w:rsidR="005727A0" w:rsidRPr="00444907">
        <w:rPr>
          <w:rFonts w:ascii="Arial" w:hAnsi="Arial" w:cs="Arial"/>
          <w:b/>
          <w:bCs/>
          <w:sz w:val="24"/>
          <w:szCs w:val="24"/>
          <w:lang w:val="en-US"/>
        </w:rPr>
        <w:t>Water Aid Country or</w:t>
      </w:r>
      <w:r w:rsidRPr="00444907">
        <w:rPr>
          <w:rFonts w:ascii="Arial" w:hAnsi="Arial" w:cs="Arial"/>
          <w:b/>
          <w:bCs/>
          <w:sz w:val="24"/>
          <w:szCs w:val="24"/>
        </w:rPr>
        <w:t xml:space="preserve">  Director of Grants, Contracts and Compliance</w:t>
      </w:r>
      <w:r w:rsidRPr="00444907">
        <w:rPr>
          <w:rFonts w:ascii="Arial" w:hAnsi="Arial" w:cs="Arial"/>
          <w:sz w:val="24"/>
          <w:szCs w:val="24"/>
        </w:rPr>
        <w:t xml:space="preserve">  reasonably in advance of such removal, and shall submit justification and explanation (including proposed substitutions) in sufficient detail to permit evaluation of the impact (including financial impact) on this Sub-grant.  No diversion or replacement of such personnel shall be made by the Sub-</w:t>
      </w:r>
      <w:r w:rsidR="001F141C" w:rsidRPr="00444907">
        <w:rPr>
          <w:rFonts w:ascii="Arial" w:hAnsi="Arial" w:cs="Arial"/>
          <w:sz w:val="24"/>
          <w:szCs w:val="24"/>
          <w:lang w:val="en-US"/>
        </w:rPr>
        <w:t xml:space="preserve">grantee </w:t>
      </w:r>
      <w:r w:rsidRPr="00444907">
        <w:rPr>
          <w:rFonts w:ascii="Arial" w:hAnsi="Arial" w:cs="Arial"/>
          <w:sz w:val="24"/>
          <w:szCs w:val="24"/>
        </w:rPr>
        <w:t xml:space="preserve">without the prior written consent of </w:t>
      </w:r>
      <w:r w:rsidR="005727A0" w:rsidRPr="00444907">
        <w:rPr>
          <w:rFonts w:ascii="Arial" w:hAnsi="Arial" w:cs="Arial"/>
          <w:sz w:val="24"/>
          <w:szCs w:val="24"/>
          <w:lang w:val="en-US"/>
        </w:rPr>
        <w:t>Water Aid</w:t>
      </w:r>
      <w:r w:rsidRPr="00444907">
        <w:rPr>
          <w:rFonts w:ascii="Arial" w:hAnsi="Arial" w:cs="Arial"/>
          <w:sz w:val="24"/>
          <w:szCs w:val="24"/>
        </w:rPr>
        <w:t xml:space="preserve"> which may be dependent upon </w:t>
      </w:r>
      <w:r w:rsidR="005727A0" w:rsidRPr="00444907">
        <w:rPr>
          <w:rFonts w:ascii="Arial" w:hAnsi="Arial" w:cs="Arial"/>
          <w:sz w:val="24"/>
          <w:szCs w:val="24"/>
          <w:lang w:val="en-US"/>
        </w:rPr>
        <w:t>Water Aid</w:t>
      </w:r>
      <w:r w:rsidRPr="00444907">
        <w:rPr>
          <w:rFonts w:ascii="Arial" w:hAnsi="Arial" w:cs="Arial"/>
          <w:sz w:val="24"/>
          <w:szCs w:val="24"/>
        </w:rPr>
        <w:t xml:space="preserve"> receiving such consent from its Client.  </w:t>
      </w:r>
    </w:p>
    <w:p w14:paraId="1332EB6A" w14:textId="77777777" w:rsidR="00D23244" w:rsidRPr="00444907" w:rsidRDefault="00D23244" w:rsidP="00D23244">
      <w:pPr>
        <w:tabs>
          <w:tab w:val="left" w:pos="-1440"/>
          <w:tab w:val="left" w:pos="-720"/>
          <w:tab w:val="left" w:pos="0"/>
          <w:tab w:val="left" w:pos="360"/>
          <w:tab w:val="left" w:pos="840"/>
          <w:tab w:val="left" w:pos="3600"/>
          <w:tab w:val="left" w:pos="4320"/>
          <w:tab w:val="left" w:pos="5040"/>
          <w:tab w:val="left" w:pos="5760"/>
          <w:tab w:val="left" w:pos="6480"/>
          <w:tab w:val="left" w:pos="7200"/>
          <w:tab w:val="left" w:pos="7920"/>
          <w:tab w:val="left" w:pos="8640"/>
          <w:tab w:val="left" w:pos="9360"/>
        </w:tabs>
        <w:ind w:left="1080" w:hanging="720"/>
        <w:rPr>
          <w:rFonts w:ascii="Arial" w:hAnsi="Arial" w:cs="Arial"/>
          <w:sz w:val="24"/>
          <w:szCs w:val="24"/>
        </w:rPr>
      </w:pPr>
    </w:p>
    <w:p w14:paraId="237E07DE" w14:textId="0AE1CAD8" w:rsidR="00D23244" w:rsidRPr="00444907" w:rsidRDefault="00D23244" w:rsidP="00D23244">
      <w:pPr>
        <w:ind w:left="720"/>
        <w:rPr>
          <w:rFonts w:ascii="Arial" w:hAnsi="Arial" w:cs="Arial"/>
          <w:sz w:val="24"/>
          <w:szCs w:val="24"/>
        </w:rPr>
      </w:pPr>
      <w:r w:rsidRPr="00444907">
        <w:rPr>
          <w:rFonts w:ascii="Arial" w:hAnsi="Arial" w:cs="Arial"/>
          <w:b/>
          <w:sz w:val="24"/>
          <w:szCs w:val="24"/>
        </w:rPr>
        <w:t>C.</w:t>
      </w:r>
      <w:r w:rsidRPr="00444907">
        <w:rPr>
          <w:rFonts w:ascii="Arial" w:hAnsi="Arial" w:cs="Arial"/>
          <w:sz w:val="24"/>
          <w:szCs w:val="24"/>
        </w:rPr>
        <w:t xml:space="preserve">   If personnel are discharged by the Sub-</w:t>
      </w:r>
      <w:r w:rsidR="001F141C" w:rsidRPr="00444907">
        <w:rPr>
          <w:rFonts w:ascii="Arial" w:hAnsi="Arial" w:cs="Arial"/>
          <w:sz w:val="24"/>
          <w:szCs w:val="24"/>
          <w:lang w:val="en-US"/>
        </w:rPr>
        <w:t>grantee</w:t>
      </w:r>
      <w:r w:rsidRPr="00444907">
        <w:rPr>
          <w:rFonts w:ascii="Arial" w:hAnsi="Arial" w:cs="Arial"/>
          <w:sz w:val="24"/>
          <w:szCs w:val="24"/>
        </w:rPr>
        <w:t xml:space="preserve"> for misconduct or inexcble nonperformance, travel and transportation costs associated with the repatriation of such personnel and the assignment of replacement personnel shall not be an allowable cost under this Sub-grant unless otherwise approved by </w:t>
      </w:r>
      <w:r w:rsidR="005727A0" w:rsidRPr="00444907">
        <w:rPr>
          <w:rFonts w:ascii="Arial" w:hAnsi="Arial" w:cs="Arial"/>
          <w:sz w:val="24"/>
          <w:szCs w:val="24"/>
          <w:lang w:val="en-US"/>
        </w:rPr>
        <w:t>Water Aid</w:t>
      </w:r>
      <w:r w:rsidRPr="00444907">
        <w:rPr>
          <w:rFonts w:ascii="Arial" w:hAnsi="Arial" w:cs="Arial"/>
          <w:sz w:val="24"/>
          <w:szCs w:val="24"/>
        </w:rPr>
        <w:t xml:space="preserve">. </w:t>
      </w:r>
      <w:bookmarkStart w:id="214" w:name="_Toc306371250"/>
      <w:bookmarkStart w:id="215" w:name="_Toc306374508"/>
      <w:r w:rsidRPr="00444907">
        <w:rPr>
          <w:rFonts w:ascii="Arial" w:hAnsi="Arial" w:cs="Arial"/>
          <w:sz w:val="24"/>
          <w:szCs w:val="24"/>
        </w:rPr>
        <w:br/>
      </w:r>
    </w:p>
    <w:p w14:paraId="350098A1" w14:textId="77777777" w:rsidR="00D23244" w:rsidRPr="00444907" w:rsidRDefault="00D23244" w:rsidP="00D23244">
      <w:pPr>
        <w:contextualSpacing/>
        <w:rPr>
          <w:rFonts w:ascii="Arial" w:hAnsi="Arial" w:cs="Arial"/>
          <w:sz w:val="24"/>
          <w:szCs w:val="24"/>
        </w:rPr>
      </w:pPr>
      <w:r w:rsidRPr="00444907">
        <w:rPr>
          <w:rFonts w:ascii="Arial" w:hAnsi="Arial" w:cs="Arial"/>
          <w:b/>
          <w:sz w:val="24"/>
          <w:szCs w:val="24"/>
        </w:rPr>
        <w:t>20.  RECORDS MAINTAINANCE AND EXAMINATION OF RECORDS AND AUDIT</w:t>
      </w:r>
      <w:bookmarkStart w:id="216" w:name="_Toc306371251"/>
      <w:bookmarkStart w:id="217" w:name="_Toc306374509"/>
      <w:bookmarkEnd w:id="206"/>
      <w:bookmarkEnd w:id="207"/>
      <w:bookmarkEnd w:id="208"/>
      <w:bookmarkEnd w:id="209"/>
      <w:bookmarkEnd w:id="210"/>
      <w:bookmarkEnd w:id="211"/>
      <w:bookmarkEnd w:id="212"/>
      <w:bookmarkEnd w:id="213"/>
      <w:bookmarkEnd w:id="214"/>
      <w:bookmarkEnd w:id="215"/>
    </w:p>
    <w:p w14:paraId="72EC2F2D" w14:textId="77777777" w:rsidR="00D23244" w:rsidRPr="00444907" w:rsidRDefault="00D23244" w:rsidP="00D23244">
      <w:pPr>
        <w:tabs>
          <w:tab w:val="left" w:pos="-1441"/>
          <w:tab w:val="left" w:pos="0"/>
          <w:tab w:val="left" w:pos="474"/>
          <w:tab w:val="left" w:pos="630"/>
          <w:tab w:val="left" w:pos="720"/>
          <w:tab w:val="left" w:pos="948"/>
          <w:tab w:val="left" w:pos="1137"/>
          <w:tab w:val="left" w:pos="1440"/>
          <w:tab w:val="left" w:pos="2001"/>
          <w:tab w:val="left" w:pos="2577"/>
          <w:tab w:val="left" w:pos="3600"/>
          <w:tab w:val="left" w:pos="4592"/>
          <w:tab w:val="left" w:pos="4680"/>
          <w:tab w:val="left" w:pos="4737"/>
          <w:tab w:val="left" w:pos="5040"/>
          <w:tab w:val="left" w:pos="5913"/>
          <w:tab w:val="left" w:pos="6609"/>
          <w:tab w:val="left" w:pos="7380"/>
          <w:tab w:val="left" w:pos="7582"/>
          <w:tab w:val="left" w:pos="7761"/>
          <w:tab w:val="left" w:pos="9201"/>
        </w:tabs>
        <w:spacing w:before="240" w:after="100" w:afterAutospacing="1"/>
        <w:ind w:left="630"/>
        <w:contextualSpacing/>
        <w:jc w:val="both"/>
        <w:rPr>
          <w:rFonts w:ascii="Arial" w:hAnsi="Arial" w:cs="Arial"/>
          <w:sz w:val="24"/>
          <w:szCs w:val="24"/>
        </w:rPr>
      </w:pPr>
    </w:p>
    <w:p w14:paraId="69DAD79E" w14:textId="44A98177" w:rsidR="00D23244" w:rsidRPr="00444907" w:rsidRDefault="00D23244" w:rsidP="00D23244">
      <w:pPr>
        <w:numPr>
          <w:ilvl w:val="0"/>
          <w:numId w:val="7"/>
        </w:numPr>
        <w:jc w:val="both"/>
        <w:rPr>
          <w:rFonts w:ascii="Arial" w:hAnsi="Arial" w:cs="Arial"/>
          <w:sz w:val="24"/>
          <w:szCs w:val="24"/>
        </w:rPr>
      </w:pPr>
      <w:r w:rsidRPr="00444907">
        <w:rPr>
          <w:rFonts w:ascii="Arial" w:hAnsi="Arial" w:cs="Arial"/>
          <w:sz w:val="24"/>
          <w:szCs w:val="24"/>
        </w:rPr>
        <w:t>Sub-</w:t>
      </w:r>
      <w:r w:rsidR="001F141C" w:rsidRPr="00444907">
        <w:rPr>
          <w:rFonts w:ascii="Arial" w:hAnsi="Arial" w:cs="Arial"/>
          <w:sz w:val="24"/>
          <w:szCs w:val="24"/>
          <w:lang w:val="en-US"/>
        </w:rPr>
        <w:t>grantee</w:t>
      </w:r>
      <w:r w:rsidRPr="00444907">
        <w:rPr>
          <w:rFonts w:ascii="Arial" w:hAnsi="Arial" w:cs="Arial"/>
          <w:sz w:val="24"/>
          <w:szCs w:val="24"/>
        </w:rPr>
        <w:t xml:space="preserve"> shall maintain records in accordance with 2 CFR 200.327 .337.  In addition, Sub-</w:t>
      </w:r>
      <w:r w:rsidR="001F141C" w:rsidRPr="00444907">
        <w:rPr>
          <w:rFonts w:ascii="Arial" w:hAnsi="Arial" w:cs="Arial"/>
          <w:sz w:val="24"/>
          <w:szCs w:val="24"/>
          <w:lang w:val="en-US"/>
        </w:rPr>
        <w:t>grantee</w:t>
      </w:r>
      <w:r w:rsidRPr="00444907">
        <w:rPr>
          <w:rFonts w:ascii="Arial" w:hAnsi="Arial" w:cs="Arial"/>
          <w:sz w:val="24"/>
          <w:szCs w:val="24"/>
        </w:rPr>
        <w:t xml:space="preserve"> shall permit the Comptroller General of the United States and the designated USAID Agreement Officer, or their authorized representatives, including </w:t>
      </w:r>
      <w:r w:rsidR="005727A0" w:rsidRPr="00444907">
        <w:rPr>
          <w:rFonts w:ascii="Arial" w:hAnsi="Arial" w:cs="Arial"/>
          <w:sz w:val="24"/>
          <w:szCs w:val="24"/>
          <w:lang w:val="en-US"/>
        </w:rPr>
        <w:t>Water Aid</w:t>
      </w:r>
      <w:r w:rsidRPr="00444907">
        <w:rPr>
          <w:rFonts w:ascii="Arial" w:hAnsi="Arial" w:cs="Arial"/>
          <w:sz w:val="24"/>
          <w:szCs w:val="24"/>
        </w:rPr>
        <w:t xml:space="preserve"> and its representatives, access to and the opportunity to examine all books and records and all cost or pricing data of any type and in any form pertinent to the award or performance of this Grant or the accounting therefore. </w:t>
      </w:r>
    </w:p>
    <w:p w14:paraId="0B8EB56C" w14:textId="77777777" w:rsidR="00D23244" w:rsidRPr="00444907" w:rsidRDefault="00D23244" w:rsidP="00D23244">
      <w:pPr>
        <w:ind w:left="720"/>
        <w:jc w:val="both"/>
        <w:rPr>
          <w:rFonts w:ascii="Arial" w:hAnsi="Arial" w:cs="Arial"/>
          <w:sz w:val="24"/>
          <w:szCs w:val="24"/>
        </w:rPr>
      </w:pPr>
    </w:p>
    <w:p w14:paraId="3985DBC7" w14:textId="77777777" w:rsidR="00D23244" w:rsidRPr="00444907" w:rsidRDefault="00D23244" w:rsidP="00D23244">
      <w:pPr>
        <w:jc w:val="both"/>
        <w:rPr>
          <w:rFonts w:ascii="Arial" w:hAnsi="Arial" w:cs="Arial"/>
          <w:color w:val="000000"/>
          <w:sz w:val="24"/>
          <w:szCs w:val="24"/>
        </w:rPr>
      </w:pPr>
    </w:p>
    <w:p w14:paraId="5F4D42C6" w14:textId="3687D32C" w:rsidR="00D23244" w:rsidRPr="00444907" w:rsidRDefault="00D23244" w:rsidP="00D23244">
      <w:pPr>
        <w:numPr>
          <w:ilvl w:val="0"/>
          <w:numId w:val="7"/>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contextualSpacing/>
        <w:jc w:val="both"/>
        <w:rPr>
          <w:rFonts w:ascii="Arial" w:hAnsi="Arial" w:cs="Arial"/>
          <w:sz w:val="24"/>
          <w:szCs w:val="24"/>
        </w:rPr>
      </w:pPr>
      <w:r w:rsidRPr="00444907">
        <w:rPr>
          <w:rFonts w:ascii="Arial" w:hAnsi="Arial" w:cs="Arial"/>
          <w:sz w:val="24"/>
          <w:szCs w:val="24"/>
        </w:rPr>
        <w:t>The Sub-</w:t>
      </w:r>
      <w:r w:rsidR="001F141C" w:rsidRPr="00444907">
        <w:rPr>
          <w:rFonts w:ascii="Arial" w:hAnsi="Arial" w:cs="Arial"/>
          <w:sz w:val="24"/>
          <w:szCs w:val="24"/>
          <w:lang w:val="en-US"/>
        </w:rPr>
        <w:t>grantee</w:t>
      </w:r>
      <w:r w:rsidRPr="00444907">
        <w:rPr>
          <w:rFonts w:ascii="Arial" w:hAnsi="Arial" w:cs="Arial"/>
          <w:sz w:val="24"/>
          <w:szCs w:val="24"/>
        </w:rPr>
        <w:t xml:space="preserve"> agrees to furnish copies of annual audit reports required under this award.  This report shall be furnished to the COP, listed in Section P not later than 30 days after receipt of the final report, including any revisions to the approved NICRA. The Sub-</w:t>
      </w:r>
      <w:r w:rsidR="001F141C" w:rsidRPr="00444907">
        <w:rPr>
          <w:rFonts w:ascii="Arial" w:hAnsi="Arial" w:cs="Arial"/>
          <w:sz w:val="24"/>
          <w:szCs w:val="24"/>
          <w:lang w:val="en-US"/>
        </w:rPr>
        <w:t>grantee</w:t>
      </w:r>
      <w:r w:rsidRPr="00444907">
        <w:rPr>
          <w:rFonts w:ascii="Arial" w:hAnsi="Arial" w:cs="Arial"/>
          <w:sz w:val="24"/>
          <w:szCs w:val="24"/>
        </w:rPr>
        <w:t xml:space="preserve"> further agrees to meet with </w:t>
      </w:r>
      <w:r w:rsidR="005727A0" w:rsidRPr="00444907">
        <w:rPr>
          <w:rFonts w:ascii="Arial" w:hAnsi="Arial" w:cs="Arial"/>
          <w:sz w:val="24"/>
          <w:szCs w:val="24"/>
          <w:lang w:val="en-US"/>
        </w:rPr>
        <w:t>Water Aid</w:t>
      </w:r>
      <w:r w:rsidRPr="00444907">
        <w:rPr>
          <w:rFonts w:ascii="Arial" w:hAnsi="Arial" w:cs="Arial"/>
          <w:sz w:val="24"/>
          <w:szCs w:val="24"/>
        </w:rPr>
        <w:t xml:space="preserve"> personnel on these any compliance issues and to submit any required </w:t>
      </w:r>
      <w:r w:rsidRPr="00444907">
        <w:rPr>
          <w:rFonts w:ascii="Arial" w:hAnsi="Arial" w:cs="Arial"/>
          <w:sz w:val="24"/>
          <w:szCs w:val="24"/>
        </w:rPr>
        <w:lastRenderedPageBreak/>
        <w:t xml:space="preserve">reports in a timely manner. </w:t>
      </w:r>
    </w:p>
    <w:p w14:paraId="32078BD5" w14:textId="77777777" w:rsidR="00D23244" w:rsidRPr="00444907" w:rsidRDefault="00D23244" w:rsidP="00D23244">
      <w:pPr>
        <w:pStyle w:val="ListParagraph"/>
        <w:rPr>
          <w:rFonts w:ascii="Arial" w:hAnsi="Arial" w:cs="Arial"/>
          <w:sz w:val="24"/>
          <w:szCs w:val="24"/>
        </w:rPr>
      </w:pPr>
    </w:p>
    <w:p w14:paraId="668C456A" w14:textId="77777777" w:rsidR="00D23244" w:rsidRPr="00444907" w:rsidRDefault="00D23244" w:rsidP="00D23244">
      <w:pPr>
        <w:keepNext/>
        <w:tabs>
          <w:tab w:val="left" w:pos="-1441"/>
          <w:tab w:val="left" w:pos="0"/>
          <w:tab w:val="left" w:pos="474"/>
          <w:tab w:val="left" w:pos="630"/>
          <w:tab w:val="left" w:pos="720"/>
          <w:tab w:val="left" w:pos="948"/>
          <w:tab w:val="left" w:pos="1137"/>
          <w:tab w:val="left" w:pos="1440"/>
          <w:tab w:val="left" w:pos="2001"/>
          <w:tab w:val="left" w:pos="2577"/>
          <w:tab w:val="left" w:pos="3600"/>
          <w:tab w:val="left" w:pos="4592"/>
          <w:tab w:val="left" w:pos="4680"/>
          <w:tab w:val="left" w:pos="4737"/>
          <w:tab w:val="left" w:pos="5040"/>
          <w:tab w:val="left" w:pos="5913"/>
          <w:tab w:val="left" w:pos="6609"/>
          <w:tab w:val="left" w:pos="7380"/>
          <w:tab w:val="left" w:pos="7582"/>
          <w:tab w:val="left" w:pos="7761"/>
          <w:tab w:val="left" w:pos="9201"/>
        </w:tabs>
        <w:spacing w:before="240" w:after="100" w:afterAutospacing="1"/>
        <w:ind w:left="474"/>
        <w:outlineLvl w:val="0"/>
        <w:rPr>
          <w:rFonts w:ascii="Arial" w:hAnsi="Arial" w:cs="Arial"/>
          <w:bCs/>
          <w:sz w:val="24"/>
          <w:szCs w:val="24"/>
        </w:rPr>
      </w:pPr>
      <w:r w:rsidRPr="00444907">
        <w:rPr>
          <w:rFonts w:ascii="Arial" w:hAnsi="Arial" w:cs="Arial"/>
          <w:b/>
          <w:sz w:val="24"/>
          <w:szCs w:val="24"/>
        </w:rPr>
        <w:t>21.</w:t>
      </w:r>
      <w:r w:rsidRPr="00444907">
        <w:rPr>
          <w:rFonts w:ascii="Arial" w:hAnsi="Arial" w:cs="Arial"/>
          <w:b/>
          <w:sz w:val="24"/>
          <w:szCs w:val="24"/>
        </w:rPr>
        <w:tab/>
        <w:t xml:space="preserve">FURTHER ASSURANCES </w:t>
      </w:r>
      <w:r w:rsidRPr="00444907">
        <w:rPr>
          <w:rFonts w:ascii="Arial" w:hAnsi="Arial" w:cs="Arial"/>
          <w:b/>
          <w:sz w:val="24"/>
          <w:szCs w:val="24"/>
        </w:rPr>
        <w:br/>
      </w:r>
      <w:r w:rsidRPr="00444907">
        <w:rPr>
          <w:rFonts w:ascii="Arial" w:hAnsi="Arial" w:cs="Arial"/>
          <w:b/>
          <w:sz w:val="24"/>
          <w:szCs w:val="24"/>
        </w:rPr>
        <w:br/>
      </w:r>
      <w:r w:rsidRPr="00444907">
        <w:rPr>
          <w:rFonts w:ascii="Arial" w:hAnsi="Arial" w:cs="Arial"/>
          <w:bCs/>
          <w:sz w:val="24"/>
          <w:szCs w:val="24"/>
        </w:rPr>
        <w:t>Each of the parties hereto agrees take such further actions as may be reasonably required to carry out the purposes of this Sub-grant and give effect to the transactions contemplated herein.</w:t>
      </w:r>
    </w:p>
    <w:bookmarkEnd w:id="216"/>
    <w:bookmarkEnd w:id="217"/>
    <w:p w14:paraId="2E4FE7F3" w14:textId="77777777" w:rsidR="00D23244" w:rsidRPr="00444907" w:rsidRDefault="00D23244" w:rsidP="00D23244">
      <w:pPr>
        <w:jc w:val="both"/>
        <w:rPr>
          <w:rFonts w:ascii="Arial" w:hAnsi="Arial" w:cs="Arial"/>
          <w:sz w:val="24"/>
          <w:szCs w:val="24"/>
        </w:rPr>
      </w:pPr>
      <w:r w:rsidRPr="00444907">
        <w:rPr>
          <w:rFonts w:ascii="Arial" w:hAnsi="Arial" w:cs="Arial"/>
          <w:b/>
          <w:sz w:val="24"/>
          <w:szCs w:val="24"/>
        </w:rPr>
        <w:t xml:space="preserve"> 22.</w:t>
      </w:r>
      <w:r w:rsidRPr="00444907">
        <w:rPr>
          <w:rFonts w:ascii="Arial" w:hAnsi="Arial" w:cs="Arial"/>
          <w:b/>
          <w:sz w:val="24"/>
          <w:szCs w:val="24"/>
        </w:rPr>
        <w:tab/>
        <w:t>GOVERNING LAW AND LAWS AND REGULATIONS</w:t>
      </w:r>
    </w:p>
    <w:p w14:paraId="4A821318" w14:textId="77777777" w:rsidR="00D23244" w:rsidRPr="00444907" w:rsidRDefault="00D23244" w:rsidP="00D23244">
      <w:pPr>
        <w:keepNext/>
        <w:jc w:val="both"/>
        <w:rPr>
          <w:rFonts w:ascii="Arial" w:hAnsi="Arial" w:cs="Arial"/>
          <w:sz w:val="24"/>
          <w:szCs w:val="24"/>
          <w:u w:val="single"/>
        </w:rPr>
      </w:pPr>
    </w:p>
    <w:p w14:paraId="7B2353EF" w14:textId="2B3A5DF7" w:rsidR="00D23244" w:rsidRPr="00444907" w:rsidRDefault="00D23244" w:rsidP="00D23244">
      <w:pPr>
        <w:jc w:val="both"/>
        <w:rPr>
          <w:rFonts w:ascii="Arial" w:hAnsi="Arial" w:cs="Arial"/>
          <w:b/>
          <w:sz w:val="24"/>
          <w:szCs w:val="24"/>
        </w:rPr>
      </w:pPr>
      <w:r w:rsidRPr="00444907">
        <w:rPr>
          <w:rFonts w:ascii="Arial" w:hAnsi="Arial" w:cs="Arial"/>
          <w:sz w:val="24"/>
          <w:szCs w:val="24"/>
        </w:rPr>
        <w:t xml:space="preserve">This Grant shall be governed by and construed in strict accordance with the law of the </w:t>
      </w:r>
      <w:r w:rsidR="001F141C" w:rsidRPr="00444907">
        <w:rPr>
          <w:rFonts w:ascii="Arial" w:hAnsi="Arial" w:cs="Arial"/>
          <w:b/>
          <w:bCs/>
          <w:sz w:val="24"/>
          <w:szCs w:val="24"/>
          <w:lang w:val="en-US"/>
        </w:rPr>
        <w:t>(Country to be Inserted)</w:t>
      </w:r>
      <w:r w:rsidRPr="00444907">
        <w:rPr>
          <w:rFonts w:ascii="Arial" w:hAnsi="Arial" w:cs="Arial"/>
          <w:sz w:val="24"/>
          <w:szCs w:val="24"/>
        </w:rPr>
        <w:t>, except for its laws on choice of laws and those portions of and the Standard Provisions that are incorporated herein by reference. In such latter event, such provisions shall be interpreted in accordance with the decisions of the Federal Courts and the Board of Sub-grant Appeals. The Prime Recipient and the Sub-</w:t>
      </w:r>
      <w:r w:rsidR="001F141C" w:rsidRPr="00444907">
        <w:rPr>
          <w:rFonts w:ascii="Arial" w:hAnsi="Arial" w:cs="Arial"/>
          <w:sz w:val="24"/>
          <w:szCs w:val="24"/>
          <w:lang w:val="en-US"/>
        </w:rPr>
        <w:t>grantee</w:t>
      </w:r>
      <w:r w:rsidRPr="00444907">
        <w:rPr>
          <w:rFonts w:ascii="Arial" w:hAnsi="Arial" w:cs="Arial"/>
          <w:sz w:val="24"/>
          <w:szCs w:val="24"/>
        </w:rPr>
        <w:t xml:space="preserve"> agree to comply with all applicable Federal, State, foreign, provincial, and local laws, ordinances and regulations, and all applicable orders and regulations of the Executive Branch, other departments, agencies, and instrumentalities of the United States Government. </w:t>
      </w:r>
    </w:p>
    <w:p w14:paraId="1557FE53" w14:textId="77777777" w:rsidR="00D23244" w:rsidRPr="00444907" w:rsidRDefault="00D23244" w:rsidP="00D23244">
      <w:pPr>
        <w:jc w:val="both"/>
        <w:rPr>
          <w:rFonts w:ascii="Arial" w:hAnsi="Arial" w:cs="Arial"/>
          <w:b/>
          <w:sz w:val="24"/>
          <w:szCs w:val="24"/>
        </w:rPr>
      </w:pPr>
    </w:p>
    <w:p w14:paraId="6BC46B6D" w14:textId="1893F516" w:rsidR="00D23244" w:rsidRPr="00444907" w:rsidRDefault="00D23244" w:rsidP="00D23244">
      <w:pPr>
        <w:jc w:val="both"/>
        <w:rPr>
          <w:rFonts w:ascii="Arial" w:hAnsi="Arial" w:cs="Arial"/>
          <w:b/>
          <w:sz w:val="24"/>
          <w:szCs w:val="24"/>
          <w:u w:val="single"/>
        </w:rPr>
      </w:pPr>
      <w:r w:rsidRPr="00444907">
        <w:rPr>
          <w:rFonts w:ascii="Arial" w:hAnsi="Arial" w:cs="Arial"/>
          <w:b/>
          <w:sz w:val="24"/>
          <w:szCs w:val="24"/>
        </w:rPr>
        <w:t>23.</w:t>
      </w:r>
      <w:r w:rsidRPr="00444907">
        <w:rPr>
          <w:rFonts w:ascii="Arial" w:hAnsi="Arial" w:cs="Arial"/>
          <w:b/>
          <w:sz w:val="24"/>
          <w:szCs w:val="24"/>
        </w:rPr>
        <w:tab/>
        <w:t xml:space="preserve">PROVISION RESTRICTING </w:t>
      </w:r>
      <w:r w:rsidR="005727A0" w:rsidRPr="00444907">
        <w:rPr>
          <w:rFonts w:ascii="Arial" w:hAnsi="Arial" w:cs="Arial"/>
          <w:b/>
          <w:sz w:val="24"/>
          <w:szCs w:val="24"/>
          <w:lang w:val="en-US"/>
        </w:rPr>
        <w:t>WATER AID</w:t>
      </w:r>
      <w:r w:rsidRPr="00444907">
        <w:rPr>
          <w:rFonts w:ascii="Arial" w:hAnsi="Arial" w:cs="Arial"/>
          <w:b/>
          <w:sz w:val="24"/>
          <w:szCs w:val="24"/>
        </w:rPr>
        <w:t xml:space="preserve"> OR ITS SUBGRANTESS FROM MAKING SUBAWARDS TO SUB-RECIPIENTS WITH TERRORIST CONNECTIONS</w:t>
      </w:r>
    </w:p>
    <w:p w14:paraId="695A140E" w14:textId="77777777" w:rsidR="00D23244" w:rsidRPr="00444907" w:rsidRDefault="00D23244" w:rsidP="00D23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cs="Arial"/>
          <w:b/>
          <w:bCs/>
          <w:color w:val="000000"/>
          <w:sz w:val="24"/>
          <w:szCs w:val="24"/>
        </w:rPr>
      </w:pPr>
    </w:p>
    <w:p w14:paraId="3FC046CF" w14:textId="70222156" w:rsidR="00D23244" w:rsidRPr="00444907" w:rsidRDefault="00D23244" w:rsidP="00D23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sz w:val="24"/>
          <w:szCs w:val="24"/>
        </w:rPr>
      </w:pPr>
      <w:r w:rsidRPr="00444907">
        <w:rPr>
          <w:rFonts w:ascii="Arial" w:hAnsi="Arial" w:cs="Arial"/>
          <w:color w:val="000000"/>
          <w:sz w:val="24"/>
          <w:szCs w:val="24"/>
        </w:rPr>
        <w:t>Sub-</w:t>
      </w:r>
      <w:r w:rsidR="001F141C" w:rsidRPr="00444907">
        <w:rPr>
          <w:rFonts w:ascii="Arial" w:hAnsi="Arial" w:cs="Arial"/>
          <w:color w:val="000000"/>
          <w:sz w:val="24"/>
          <w:szCs w:val="24"/>
          <w:lang w:val="en-US"/>
        </w:rPr>
        <w:t>grantee</w:t>
      </w:r>
      <w:r w:rsidRPr="00444907">
        <w:rPr>
          <w:rFonts w:ascii="Arial" w:hAnsi="Arial" w:cs="Arial"/>
          <w:color w:val="000000"/>
          <w:sz w:val="24"/>
          <w:szCs w:val="24"/>
        </w:rPr>
        <w:t xml:space="preserve"> is notified that U.S. Executive Orders and statutory law prohibit transactions with, and the provision of resources, and support to, individuals and Sub-</w:t>
      </w:r>
      <w:r w:rsidR="001F141C" w:rsidRPr="00444907">
        <w:rPr>
          <w:rFonts w:ascii="Arial" w:hAnsi="Arial" w:cs="Arial"/>
          <w:color w:val="000000"/>
          <w:sz w:val="24"/>
          <w:szCs w:val="24"/>
          <w:lang w:val="en-US"/>
        </w:rPr>
        <w:t>grantee</w:t>
      </w:r>
      <w:r w:rsidRPr="00444907">
        <w:rPr>
          <w:rFonts w:ascii="Arial" w:hAnsi="Arial" w:cs="Arial"/>
          <w:color w:val="000000"/>
          <w:sz w:val="24"/>
          <w:szCs w:val="24"/>
        </w:rPr>
        <w:t xml:space="preserve"> associated with terrorism.  It is the legal responsibility of the Sub-</w:t>
      </w:r>
      <w:r w:rsidR="001F141C" w:rsidRPr="00444907">
        <w:rPr>
          <w:rFonts w:ascii="Arial" w:hAnsi="Arial" w:cs="Arial"/>
          <w:color w:val="000000"/>
          <w:sz w:val="24"/>
          <w:szCs w:val="24"/>
          <w:lang w:val="en-US"/>
        </w:rPr>
        <w:t>grantee</w:t>
      </w:r>
      <w:r w:rsidRPr="00444907">
        <w:rPr>
          <w:rFonts w:ascii="Arial" w:hAnsi="Arial" w:cs="Arial"/>
          <w:color w:val="000000"/>
          <w:sz w:val="24"/>
          <w:szCs w:val="24"/>
        </w:rPr>
        <w:t xml:space="preserve"> to ensure compliance with these Executive Orders and laws.  To promote such compliance current USAID regulations require Sub</w:t>
      </w:r>
      <w:r w:rsidR="001F141C" w:rsidRPr="00444907">
        <w:rPr>
          <w:rFonts w:ascii="Arial" w:hAnsi="Arial" w:cs="Arial"/>
          <w:color w:val="000000"/>
          <w:sz w:val="24"/>
          <w:szCs w:val="24"/>
          <w:lang w:val="en-US"/>
        </w:rPr>
        <w:t>-grantee</w:t>
      </w:r>
      <w:r w:rsidRPr="00444907">
        <w:rPr>
          <w:rFonts w:ascii="Arial" w:hAnsi="Arial" w:cs="Arial"/>
          <w:color w:val="000000"/>
          <w:sz w:val="24"/>
          <w:szCs w:val="24"/>
        </w:rPr>
        <w:t xml:space="preserve"> to sign and return the Anti-Terrorism Certification attached hereto as Attachment 4 as a pre-condition to the disbursement of funds under this Grant.  </w:t>
      </w:r>
      <w:r w:rsidRPr="00444907">
        <w:rPr>
          <w:rFonts w:ascii="Arial" w:hAnsi="Arial" w:cs="Arial"/>
          <w:sz w:val="24"/>
          <w:szCs w:val="24"/>
        </w:rPr>
        <w:t>This provision must be included in all Sub-grants and Sub Grants issued by the Sub-</w:t>
      </w:r>
      <w:r w:rsidR="001F141C" w:rsidRPr="00444907">
        <w:rPr>
          <w:rFonts w:ascii="Arial" w:hAnsi="Arial" w:cs="Arial"/>
          <w:sz w:val="24"/>
          <w:szCs w:val="24"/>
          <w:lang w:val="en-US"/>
        </w:rPr>
        <w:t>grantee</w:t>
      </w:r>
      <w:r w:rsidRPr="00444907">
        <w:rPr>
          <w:rFonts w:ascii="Arial" w:hAnsi="Arial" w:cs="Arial"/>
          <w:sz w:val="24"/>
          <w:szCs w:val="24"/>
        </w:rPr>
        <w:t>.  In addition to relying on locally available resources, the Sub-</w:t>
      </w:r>
      <w:r w:rsidR="001F141C" w:rsidRPr="00444907">
        <w:rPr>
          <w:rFonts w:ascii="Arial" w:hAnsi="Arial" w:cs="Arial"/>
          <w:sz w:val="24"/>
          <w:szCs w:val="24"/>
          <w:lang w:val="en-US"/>
        </w:rPr>
        <w:t>grantee</w:t>
      </w:r>
      <w:r w:rsidRPr="00444907">
        <w:rPr>
          <w:rFonts w:ascii="Arial" w:hAnsi="Arial" w:cs="Arial"/>
          <w:sz w:val="24"/>
          <w:szCs w:val="24"/>
        </w:rPr>
        <w:t xml:space="preserve"> may use resources available on the internet to review established lists published by the U.S. Government these may be located at:</w:t>
      </w:r>
    </w:p>
    <w:p w14:paraId="4E69585A" w14:textId="77777777" w:rsidR="00D23244" w:rsidRPr="00444907" w:rsidRDefault="00D23244" w:rsidP="00D23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sz w:val="24"/>
          <w:szCs w:val="24"/>
        </w:rPr>
      </w:pPr>
    </w:p>
    <w:p w14:paraId="3A6F56C7" w14:textId="77777777" w:rsidR="00D23244" w:rsidRPr="00444907" w:rsidRDefault="00D23244" w:rsidP="00D23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sz w:val="24"/>
          <w:szCs w:val="24"/>
        </w:rPr>
      </w:pPr>
      <w:r w:rsidRPr="00444907">
        <w:rPr>
          <w:rFonts w:ascii="Arial" w:hAnsi="Arial" w:cs="Arial"/>
          <w:sz w:val="24"/>
          <w:szCs w:val="24"/>
        </w:rPr>
        <w:tab/>
        <w:t>http://www.treasury.gov/offices/enforcement/ofac/sanctions/t11ter.pdf</w:t>
      </w:r>
    </w:p>
    <w:p w14:paraId="5C60E137" w14:textId="77777777" w:rsidR="00D23244" w:rsidRPr="00444907" w:rsidRDefault="00D23244" w:rsidP="00D23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sz w:val="24"/>
          <w:szCs w:val="24"/>
        </w:rPr>
      </w:pPr>
      <w:r w:rsidRPr="00444907">
        <w:rPr>
          <w:rFonts w:ascii="Arial" w:hAnsi="Arial" w:cs="Arial"/>
          <w:sz w:val="24"/>
          <w:szCs w:val="24"/>
        </w:rPr>
        <w:tab/>
        <w:t>http://www.treasury.gov/offices/enforcement/ofac/sdn/t11sdn.pdf</w:t>
      </w:r>
    </w:p>
    <w:p w14:paraId="0BACDB6B" w14:textId="77777777" w:rsidR="00D23244" w:rsidRPr="00444907" w:rsidRDefault="00D23244" w:rsidP="00D23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sz w:val="24"/>
          <w:szCs w:val="24"/>
        </w:rPr>
      </w:pPr>
      <w:r w:rsidRPr="00444907">
        <w:rPr>
          <w:rFonts w:ascii="Arial" w:hAnsi="Arial" w:cs="Arial"/>
          <w:sz w:val="24"/>
          <w:szCs w:val="24"/>
        </w:rPr>
        <w:tab/>
        <w:t>http://www.state.gov/s/ct/rls/fs</w:t>
      </w:r>
    </w:p>
    <w:p w14:paraId="016A4296" w14:textId="77777777" w:rsidR="00D23244" w:rsidRPr="00444907" w:rsidRDefault="00D23244" w:rsidP="00D23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sz w:val="24"/>
          <w:szCs w:val="24"/>
        </w:rPr>
      </w:pPr>
    </w:p>
    <w:p w14:paraId="64891622" w14:textId="596944A8" w:rsidR="00D23244" w:rsidRPr="00444907" w:rsidRDefault="00D23244" w:rsidP="00D23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sz w:val="24"/>
          <w:szCs w:val="24"/>
        </w:rPr>
      </w:pPr>
      <w:r w:rsidRPr="00444907">
        <w:rPr>
          <w:rFonts w:ascii="Arial" w:hAnsi="Arial" w:cs="Arial"/>
          <w:sz w:val="24"/>
          <w:szCs w:val="24"/>
        </w:rPr>
        <w:t>Any transaction with Sub-</w:t>
      </w:r>
      <w:r w:rsidR="001F141C" w:rsidRPr="00444907">
        <w:rPr>
          <w:rFonts w:ascii="Arial" w:hAnsi="Arial" w:cs="Arial"/>
          <w:sz w:val="24"/>
          <w:szCs w:val="24"/>
          <w:lang w:val="en-US"/>
        </w:rPr>
        <w:t>grantee</w:t>
      </w:r>
      <w:r w:rsidRPr="00444907">
        <w:rPr>
          <w:rFonts w:ascii="Arial" w:hAnsi="Arial" w:cs="Arial"/>
          <w:sz w:val="24"/>
          <w:szCs w:val="24"/>
        </w:rPr>
        <w:t xml:space="preserve"> found on these lists is strictly prohibited.  </w:t>
      </w:r>
    </w:p>
    <w:p w14:paraId="7A23058B" w14:textId="77777777" w:rsidR="00D23244" w:rsidRPr="00444907" w:rsidRDefault="00D23244" w:rsidP="00D23244">
      <w:pPr>
        <w:jc w:val="both"/>
        <w:rPr>
          <w:rFonts w:ascii="Arial" w:hAnsi="Arial" w:cs="Arial"/>
          <w:sz w:val="24"/>
          <w:szCs w:val="24"/>
          <w:u w:val="single"/>
        </w:rPr>
      </w:pPr>
    </w:p>
    <w:p w14:paraId="2C98A015" w14:textId="77777777"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p>
    <w:p w14:paraId="7641FF65" w14:textId="77777777" w:rsidR="00D23244" w:rsidRPr="00444907" w:rsidRDefault="00D23244" w:rsidP="00D23244">
      <w:pPr>
        <w:keepNext/>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b/>
          <w:sz w:val="24"/>
          <w:szCs w:val="24"/>
        </w:rPr>
      </w:pPr>
      <w:r w:rsidRPr="00444907">
        <w:rPr>
          <w:rFonts w:ascii="Arial" w:hAnsi="Arial" w:cs="Arial"/>
          <w:b/>
          <w:sz w:val="24"/>
          <w:szCs w:val="24"/>
        </w:rPr>
        <w:t>24.  USAID STANDARD PROVISIONS</w:t>
      </w:r>
    </w:p>
    <w:p w14:paraId="5CEFC79E" w14:textId="77777777" w:rsidR="00D23244" w:rsidRPr="00444907" w:rsidRDefault="00D23244" w:rsidP="00D23244">
      <w:pPr>
        <w:keepNext/>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p>
    <w:p w14:paraId="75C9D109" w14:textId="5CB58187"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r w:rsidRPr="00444907">
        <w:rPr>
          <w:rFonts w:ascii="Arial" w:hAnsi="Arial" w:cs="Arial"/>
          <w:sz w:val="24"/>
          <w:szCs w:val="24"/>
        </w:rPr>
        <w:t xml:space="preserve">All USAID Standard Provisions applicable to this award can be found at Attachment 3. In all instances where “USAID” appears, </w:t>
      </w:r>
      <w:r w:rsidR="005727A0" w:rsidRPr="00444907">
        <w:rPr>
          <w:rFonts w:ascii="Arial" w:hAnsi="Arial" w:cs="Arial"/>
          <w:sz w:val="24"/>
          <w:szCs w:val="24"/>
          <w:lang w:val="en-US"/>
        </w:rPr>
        <w:t>Water Aid</w:t>
      </w:r>
      <w:r w:rsidRPr="00444907">
        <w:rPr>
          <w:rFonts w:ascii="Arial" w:hAnsi="Arial" w:cs="Arial"/>
          <w:sz w:val="24"/>
          <w:szCs w:val="24"/>
        </w:rPr>
        <w:t xml:space="preserve"> will be substituted. </w:t>
      </w:r>
    </w:p>
    <w:p w14:paraId="5A6541E6" w14:textId="77777777"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p>
    <w:p w14:paraId="799E09AA" w14:textId="312FA24E"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r w:rsidRPr="00444907">
        <w:rPr>
          <w:rFonts w:ascii="Arial" w:hAnsi="Arial" w:cs="Arial"/>
          <w:sz w:val="24"/>
          <w:szCs w:val="24"/>
        </w:rPr>
        <w:lastRenderedPageBreak/>
        <w:t>As the Sub-</w:t>
      </w:r>
      <w:r w:rsidR="00BE4500" w:rsidRPr="00444907">
        <w:rPr>
          <w:rFonts w:ascii="Arial" w:hAnsi="Arial" w:cs="Arial"/>
          <w:sz w:val="24"/>
          <w:szCs w:val="24"/>
          <w:lang w:val="en-US"/>
        </w:rPr>
        <w:t>grantee</w:t>
      </w:r>
      <w:r w:rsidRPr="00444907">
        <w:rPr>
          <w:rFonts w:ascii="Arial" w:hAnsi="Arial" w:cs="Arial"/>
          <w:sz w:val="24"/>
          <w:szCs w:val="24"/>
        </w:rPr>
        <w:t xml:space="preserve"> does not have a direct relationship with USAID under this Grant, Sub-</w:t>
      </w:r>
      <w:r w:rsidR="00BE4500" w:rsidRPr="00444907">
        <w:rPr>
          <w:rFonts w:ascii="Arial" w:hAnsi="Arial" w:cs="Arial"/>
          <w:sz w:val="24"/>
          <w:szCs w:val="24"/>
          <w:lang w:val="en-US"/>
        </w:rPr>
        <w:t>grantee</w:t>
      </w:r>
      <w:r w:rsidRPr="00444907">
        <w:rPr>
          <w:rFonts w:ascii="Arial" w:hAnsi="Arial" w:cs="Arial"/>
          <w:sz w:val="24"/>
          <w:szCs w:val="24"/>
        </w:rPr>
        <w:t xml:space="preserve"> shall not initiate communication with any official or employee of USAID concerning this Sub Grant without the explicit prior written authorization of </w:t>
      </w:r>
      <w:r w:rsidR="00D83305" w:rsidRPr="00444907">
        <w:rPr>
          <w:rFonts w:ascii="Arial" w:hAnsi="Arial" w:cs="Arial"/>
          <w:sz w:val="24"/>
          <w:szCs w:val="24"/>
          <w:lang w:val="en-US"/>
        </w:rPr>
        <w:t>Water Aid</w:t>
      </w:r>
      <w:r w:rsidRPr="00444907">
        <w:rPr>
          <w:rFonts w:ascii="Arial" w:hAnsi="Arial" w:cs="Arial"/>
          <w:sz w:val="24"/>
          <w:szCs w:val="24"/>
        </w:rPr>
        <w:t xml:space="preserve">.  All required USAID approvals shall be directed through </w:t>
      </w:r>
      <w:r w:rsidR="00D83305" w:rsidRPr="00444907">
        <w:rPr>
          <w:rFonts w:ascii="Arial" w:hAnsi="Arial" w:cs="Arial"/>
          <w:sz w:val="24"/>
          <w:szCs w:val="24"/>
          <w:lang w:val="en-US"/>
        </w:rPr>
        <w:t>Water Aid</w:t>
      </w:r>
      <w:r w:rsidRPr="00444907">
        <w:rPr>
          <w:rFonts w:ascii="Arial" w:hAnsi="Arial" w:cs="Arial"/>
          <w:sz w:val="24"/>
          <w:szCs w:val="24"/>
        </w:rPr>
        <w:t xml:space="preserve">.  </w:t>
      </w:r>
    </w:p>
    <w:p w14:paraId="3EE5BB4A" w14:textId="77777777"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p>
    <w:p w14:paraId="0E4EDB87" w14:textId="7DF14E8C"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r w:rsidRPr="00444907">
        <w:rPr>
          <w:rFonts w:ascii="Arial" w:hAnsi="Arial" w:cs="Arial"/>
          <w:sz w:val="24"/>
          <w:szCs w:val="24"/>
        </w:rPr>
        <w:t xml:space="preserve">However, </w:t>
      </w:r>
      <w:r w:rsidR="00D83305" w:rsidRPr="00444907">
        <w:rPr>
          <w:rFonts w:ascii="Arial" w:hAnsi="Arial" w:cs="Arial"/>
          <w:sz w:val="24"/>
          <w:szCs w:val="24"/>
          <w:lang w:val="en-US"/>
        </w:rPr>
        <w:t>Water Aid</w:t>
      </w:r>
      <w:r w:rsidRPr="00444907">
        <w:rPr>
          <w:rFonts w:ascii="Arial" w:hAnsi="Arial" w:cs="Arial"/>
          <w:sz w:val="24"/>
          <w:szCs w:val="24"/>
        </w:rPr>
        <w:t xml:space="preserve"> recognizes that discussions between Sub-</w:t>
      </w:r>
      <w:r w:rsidR="00BE4500" w:rsidRPr="00444907">
        <w:rPr>
          <w:rFonts w:ascii="Arial" w:hAnsi="Arial" w:cs="Arial"/>
          <w:sz w:val="24"/>
          <w:szCs w:val="24"/>
          <w:lang w:val="en-US"/>
        </w:rPr>
        <w:t>grantee</w:t>
      </w:r>
      <w:r w:rsidRPr="00444907">
        <w:rPr>
          <w:rFonts w:ascii="Arial" w:hAnsi="Arial" w:cs="Arial"/>
          <w:sz w:val="24"/>
          <w:szCs w:val="24"/>
        </w:rPr>
        <w:t xml:space="preserve"> and USAID or </w:t>
      </w:r>
      <w:r w:rsidRPr="00444907">
        <w:rPr>
          <w:rFonts w:ascii="Arial" w:hAnsi="Arial" w:cs="Arial"/>
          <w:b/>
          <w:sz w:val="24"/>
          <w:szCs w:val="24"/>
        </w:rPr>
        <w:t>Project name</w:t>
      </w:r>
      <w:r w:rsidRPr="00444907">
        <w:rPr>
          <w:rFonts w:ascii="Arial" w:hAnsi="Arial" w:cs="Arial"/>
          <w:sz w:val="24"/>
          <w:szCs w:val="24"/>
        </w:rPr>
        <w:t xml:space="preserve"> implementing Sub-</w:t>
      </w:r>
      <w:r w:rsidR="00BE4500" w:rsidRPr="00444907">
        <w:rPr>
          <w:rFonts w:ascii="Arial" w:hAnsi="Arial" w:cs="Arial"/>
          <w:sz w:val="24"/>
          <w:szCs w:val="24"/>
          <w:lang w:val="en-US"/>
        </w:rPr>
        <w:t>grantees</w:t>
      </w:r>
      <w:r w:rsidRPr="00444907">
        <w:rPr>
          <w:rFonts w:ascii="Arial" w:hAnsi="Arial" w:cs="Arial"/>
          <w:sz w:val="24"/>
          <w:szCs w:val="24"/>
        </w:rPr>
        <w:t xml:space="preserve"> regarding the technical approaches within Sub-</w:t>
      </w:r>
      <w:r w:rsidR="00BE4500" w:rsidRPr="00444907">
        <w:rPr>
          <w:rFonts w:ascii="Arial" w:hAnsi="Arial" w:cs="Arial"/>
          <w:sz w:val="24"/>
          <w:szCs w:val="24"/>
          <w:lang w:val="en-US"/>
        </w:rPr>
        <w:t>grantee</w:t>
      </w:r>
      <w:r w:rsidRPr="00444907">
        <w:rPr>
          <w:rFonts w:ascii="Arial" w:hAnsi="Arial" w:cs="Arial"/>
          <w:sz w:val="24"/>
          <w:szCs w:val="24"/>
        </w:rPr>
        <w:t xml:space="preserve">’s Program Description are appropriate and may be expected during the program’s implementation.  Any such discussions with USAID shall be documented and provided to </w:t>
      </w:r>
      <w:r w:rsidR="00D83305" w:rsidRPr="00444907">
        <w:rPr>
          <w:rFonts w:ascii="Arial" w:hAnsi="Arial" w:cs="Arial"/>
          <w:sz w:val="24"/>
          <w:szCs w:val="24"/>
          <w:lang w:val="en-US"/>
        </w:rPr>
        <w:t>Water Aid</w:t>
      </w:r>
      <w:r w:rsidRPr="00444907">
        <w:rPr>
          <w:rFonts w:ascii="Arial" w:hAnsi="Arial" w:cs="Arial"/>
          <w:sz w:val="24"/>
          <w:szCs w:val="24"/>
        </w:rPr>
        <w:t xml:space="preserve"> informally within one business week of such discussion.  </w:t>
      </w:r>
      <w:r w:rsidR="00D83305" w:rsidRPr="00444907">
        <w:rPr>
          <w:rFonts w:ascii="Arial" w:hAnsi="Arial" w:cs="Arial"/>
          <w:sz w:val="24"/>
          <w:szCs w:val="24"/>
          <w:lang w:val="en-US"/>
        </w:rPr>
        <w:t>Water Aid</w:t>
      </w:r>
      <w:r w:rsidRPr="00444907">
        <w:rPr>
          <w:rFonts w:ascii="Arial" w:hAnsi="Arial" w:cs="Arial"/>
          <w:sz w:val="24"/>
          <w:szCs w:val="24"/>
        </w:rPr>
        <w:t xml:space="preserve"> is committed to early and clear communication with the Sub-</w:t>
      </w:r>
      <w:r w:rsidR="00BE4500" w:rsidRPr="00444907">
        <w:rPr>
          <w:rFonts w:ascii="Arial" w:hAnsi="Arial" w:cs="Arial"/>
          <w:sz w:val="24"/>
          <w:szCs w:val="24"/>
          <w:lang w:val="en-US"/>
        </w:rPr>
        <w:t>grantee</w:t>
      </w:r>
      <w:r w:rsidRPr="00444907">
        <w:rPr>
          <w:rFonts w:ascii="Arial" w:hAnsi="Arial" w:cs="Arial"/>
          <w:sz w:val="24"/>
          <w:szCs w:val="24"/>
        </w:rPr>
        <w:t xml:space="preserve"> regarding technical information that informs sub-</w:t>
      </w:r>
      <w:r w:rsidR="00BE4500" w:rsidRPr="00444907">
        <w:rPr>
          <w:rFonts w:ascii="Arial" w:hAnsi="Arial" w:cs="Arial"/>
          <w:sz w:val="24"/>
          <w:szCs w:val="24"/>
          <w:lang w:val="en-US"/>
        </w:rPr>
        <w:t>grantee</w:t>
      </w:r>
      <w:r w:rsidRPr="00444907">
        <w:rPr>
          <w:rFonts w:ascii="Arial" w:hAnsi="Arial" w:cs="Arial"/>
          <w:sz w:val="24"/>
          <w:szCs w:val="24"/>
        </w:rPr>
        <w:t xml:space="preserve">’s implementation of </w:t>
      </w:r>
      <w:r w:rsidRPr="00444907">
        <w:rPr>
          <w:rFonts w:ascii="Arial" w:hAnsi="Arial" w:cs="Arial"/>
          <w:b/>
          <w:sz w:val="24"/>
          <w:szCs w:val="24"/>
        </w:rPr>
        <w:t>Project Name</w:t>
      </w:r>
      <w:r w:rsidRPr="00444907">
        <w:rPr>
          <w:rFonts w:ascii="Arial" w:hAnsi="Arial" w:cs="Arial"/>
          <w:sz w:val="24"/>
          <w:szCs w:val="24"/>
        </w:rPr>
        <w:t>.</w:t>
      </w:r>
    </w:p>
    <w:p w14:paraId="02489520" w14:textId="77777777"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p>
    <w:p w14:paraId="358DA040" w14:textId="442CBF22"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r w:rsidRPr="00444907">
        <w:rPr>
          <w:rFonts w:ascii="Arial" w:hAnsi="Arial" w:cs="Arial"/>
          <w:sz w:val="24"/>
          <w:szCs w:val="24"/>
        </w:rPr>
        <w:t>The Standard Provision titled “Publications and Media Releases” is hereby amended to require acknowledgement of USAID as well as “</w:t>
      </w:r>
      <w:r w:rsidRPr="00444907">
        <w:rPr>
          <w:rFonts w:ascii="Arial" w:hAnsi="Arial" w:cs="Arial"/>
          <w:b/>
          <w:sz w:val="24"/>
          <w:szCs w:val="24"/>
        </w:rPr>
        <w:t>Project Name</w:t>
      </w:r>
      <w:r w:rsidRPr="00444907">
        <w:rPr>
          <w:rFonts w:ascii="Arial" w:hAnsi="Arial" w:cs="Arial"/>
          <w:sz w:val="24"/>
          <w:szCs w:val="24"/>
        </w:rPr>
        <w:t xml:space="preserve">” for any published items including new training materials developed under this Sub-award.  </w:t>
      </w:r>
      <w:r w:rsidR="00D83305" w:rsidRPr="00444907">
        <w:rPr>
          <w:rFonts w:ascii="Arial" w:hAnsi="Arial" w:cs="Arial"/>
          <w:sz w:val="24"/>
          <w:szCs w:val="24"/>
          <w:lang w:val="en-US"/>
        </w:rPr>
        <w:t>Water Aid</w:t>
      </w:r>
      <w:r w:rsidRPr="00444907">
        <w:rPr>
          <w:rFonts w:ascii="Arial" w:hAnsi="Arial" w:cs="Arial"/>
          <w:sz w:val="24"/>
          <w:szCs w:val="24"/>
        </w:rPr>
        <w:t xml:space="preserve"> will provide copies of logos. </w:t>
      </w:r>
    </w:p>
    <w:p w14:paraId="154996DD" w14:textId="77777777"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p>
    <w:p w14:paraId="432D5E13" w14:textId="77777777"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b/>
          <w:sz w:val="24"/>
          <w:szCs w:val="24"/>
        </w:rPr>
      </w:pPr>
      <w:r w:rsidRPr="00444907">
        <w:rPr>
          <w:rFonts w:ascii="Arial" w:hAnsi="Arial" w:cs="Arial"/>
          <w:b/>
          <w:sz w:val="24"/>
          <w:szCs w:val="24"/>
        </w:rPr>
        <w:t>25.  SPECIAL PROVISIONS</w:t>
      </w:r>
    </w:p>
    <w:p w14:paraId="3E7EC4D0" w14:textId="77777777"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p>
    <w:p w14:paraId="20512519" w14:textId="0FE1F48E"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r w:rsidRPr="00444907">
        <w:rPr>
          <w:rFonts w:ascii="Arial" w:hAnsi="Arial" w:cs="Arial"/>
          <w:sz w:val="24"/>
          <w:szCs w:val="24"/>
        </w:rPr>
        <w:t xml:space="preserve">Pending the outcome of a responsibility determination in accordance with 2 CFR 200 and the Grantee agrees to adhere to the guidance and direction provided by </w:t>
      </w:r>
      <w:r w:rsidR="00D83305" w:rsidRPr="00444907">
        <w:rPr>
          <w:rFonts w:ascii="Arial" w:hAnsi="Arial" w:cs="Arial"/>
          <w:sz w:val="24"/>
          <w:szCs w:val="24"/>
          <w:lang w:val="en-US"/>
        </w:rPr>
        <w:t>Water Aid</w:t>
      </w:r>
      <w:r w:rsidRPr="00444907">
        <w:rPr>
          <w:rFonts w:ascii="Arial" w:hAnsi="Arial" w:cs="Arial"/>
          <w:sz w:val="24"/>
          <w:szCs w:val="24"/>
        </w:rPr>
        <w:t xml:space="preserve"> in the following areas:</w:t>
      </w:r>
    </w:p>
    <w:p w14:paraId="6408F923" w14:textId="77777777"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p>
    <w:p w14:paraId="474A9160" w14:textId="77777777"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r w:rsidRPr="00444907">
        <w:rPr>
          <w:rFonts w:ascii="Arial" w:hAnsi="Arial" w:cs="Arial"/>
          <w:sz w:val="24"/>
          <w:szCs w:val="24"/>
        </w:rPr>
        <w:t>Financial and Program Management in keeping with 2 CFR 200.300-.309, .327-.329</w:t>
      </w:r>
      <w:r w:rsidRPr="00444907">
        <w:rPr>
          <w:rFonts w:ascii="Arial" w:hAnsi="Arial" w:cs="Arial"/>
          <w:sz w:val="24"/>
          <w:szCs w:val="24"/>
        </w:rPr>
        <w:br/>
      </w:r>
    </w:p>
    <w:p w14:paraId="12B7EBAA" w14:textId="77777777"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r w:rsidRPr="00444907">
        <w:rPr>
          <w:rFonts w:ascii="Arial" w:hAnsi="Arial" w:cs="Arial"/>
          <w:sz w:val="24"/>
          <w:szCs w:val="24"/>
        </w:rPr>
        <w:t>Property Standards in keeping with 2 CFR 200.310-.316</w:t>
      </w:r>
    </w:p>
    <w:p w14:paraId="34D89FCA" w14:textId="77777777"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p>
    <w:p w14:paraId="7576E9B6" w14:textId="77777777"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r w:rsidRPr="00444907">
        <w:rPr>
          <w:rFonts w:ascii="Arial" w:hAnsi="Arial" w:cs="Arial"/>
          <w:sz w:val="24"/>
          <w:szCs w:val="24"/>
        </w:rPr>
        <w:t>Procurement Standards in keeping with 2 CFR 200.317-.326</w:t>
      </w:r>
    </w:p>
    <w:p w14:paraId="6DF0E972" w14:textId="77777777"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r w:rsidRPr="00444907">
        <w:rPr>
          <w:rFonts w:ascii="Arial" w:hAnsi="Arial" w:cs="Arial"/>
          <w:sz w:val="24"/>
          <w:szCs w:val="24"/>
        </w:rPr>
        <w:t xml:space="preserve">  </w:t>
      </w:r>
    </w:p>
    <w:p w14:paraId="4E389DD8" w14:textId="77777777"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r w:rsidRPr="00444907">
        <w:rPr>
          <w:rFonts w:ascii="Arial" w:hAnsi="Arial" w:cs="Arial"/>
          <w:sz w:val="24"/>
          <w:szCs w:val="24"/>
        </w:rPr>
        <w:t>Reports and Records in keeping with 2 CFR 200.333-337</w:t>
      </w:r>
    </w:p>
    <w:p w14:paraId="6D0C42CE" w14:textId="77777777"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p>
    <w:p w14:paraId="0A6BC2CA" w14:textId="5278D28C"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r w:rsidRPr="00444907">
        <w:rPr>
          <w:rFonts w:ascii="Arial" w:hAnsi="Arial" w:cs="Arial"/>
          <w:sz w:val="24"/>
          <w:szCs w:val="24"/>
        </w:rPr>
        <w:t>If the Grantee is directed to Sub</w:t>
      </w:r>
      <w:r w:rsidR="00BE4500" w:rsidRPr="00444907">
        <w:rPr>
          <w:rFonts w:ascii="Arial" w:hAnsi="Arial" w:cs="Arial"/>
          <w:sz w:val="24"/>
          <w:szCs w:val="24"/>
          <w:lang w:val="en-US"/>
        </w:rPr>
        <w:t>-</w:t>
      </w:r>
      <w:r w:rsidRPr="00444907">
        <w:rPr>
          <w:rFonts w:ascii="Arial" w:hAnsi="Arial" w:cs="Arial"/>
          <w:sz w:val="24"/>
          <w:szCs w:val="24"/>
        </w:rPr>
        <w:t xml:space="preserve">grant for its own technical assistance, an analysis will be conducted to determine if additional funds are needed.   </w:t>
      </w:r>
      <w:r w:rsidR="00D83305" w:rsidRPr="00444907">
        <w:rPr>
          <w:rFonts w:ascii="Arial" w:hAnsi="Arial" w:cs="Arial"/>
          <w:sz w:val="24"/>
          <w:szCs w:val="24"/>
          <w:lang w:val="en-US"/>
        </w:rPr>
        <w:t>Water Aid</w:t>
      </w:r>
      <w:r w:rsidRPr="00444907">
        <w:rPr>
          <w:rFonts w:ascii="Arial" w:hAnsi="Arial" w:cs="Arial"/>
          <w:sz w:val="24"/>
          <w:szCs w:val="24"/>
        </w:rPr>
        <w:t xml:space="preserve"> may separately Sub</w:t>
      </w:r>
      <w:r w:rsidR="00BE4500" w:rsidRPr="00444907">
        <w:rPr>
          <w:rFonts w:ascii="Arial" w:hAnsi="Arial" w:cs="Arial"/>
          <w:sz w:val="24"/>
          <w:szCs w:val="24"/>
          <w:lang w:val="en-US"/>
        </w:rPr>
        <w:t>-</w:t>
      </w:r>
      <w:r w:rsidRPr="00444907">
        <w:rPr>
          <w:rFonts w:ascii="Arial" w:hAnsi="Arial" w:cs="Arial"/>
          <w:sz w:val="24"/>
          <w:szCs w:val="24"/>
        </w:rPr>
        <w:t>grant for the technical assistance and authorize the Grantee to call on the Sub</w:t>
      </w:r>
      <w:r w:rsidR="00BE4500" w:rsidRPr="00444907">
        <w:rPr>
          <w:rFonts w:ascii="Arial" w:hAnsi="Arial" w:cs="Arial"/>
          <w:sz w:val="24"/>
          <w:szCs w:val="24"/>
          <w:lang w:val="en-US"/>
        </w:rPr>
        <w:t>-</w:t>
      </w:r>
      <w:r w:rsidRPr="00444907">
        <w:rPr>
          <w:rFonts w:ascii="Arial" w:hAnsi="Arial" w:cs="Arial"/>
          <w:sz w:val="24"/>
          <w:szCs w:val="24"/>
        </w:rPr>
        <w:t xml:space="preserve">grantor for specified services.  Technical assistance may be furnished directly by </w:t>
      </w:r>
      <w:r w:rsidR="00D83305" w:rsidRPr="00444907">
        <w:rPr>
          <w:rFonts w:ascii="Arial" w:hAnsi="Arial" w:cs="Arial"/>
          <w:sz w:val="24"/>
          <w:szCs w:val="24"/>
          <w:lang w:val="en-US"/>
        </w:rPr>
        <w:t>Water Aid</w:t>
      </w:r>
      <w:r w:rsidRPr="00444907">
        <w:rPr>
          <w:rFonts w:ascii="Arial" w:hAnsi="Arial" w:cs="Arial"/>
          <w:sz w:val="24"/>
          <w:szCs w:val="24"/>
        </w:rPr>
        <w:t xml:space="preserve"> personnel.</w:t>
      </w:r>
    </w:p>
    <w:p w14:paraId="631C6CDD" w14:textId="77777777"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p>
    <w:p w14:paraId="54893DF0" w14:textId="77777777" w:rsidR="00D23244" w:rsidRPr="00444907" w:rsidRDefault="00D23244" w:rsidP="00D23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p>
    <w:p w14:paraId="301A105B" w14:textId="77777777" w:rsidR="00D23244" w:rsidRPr="00444907" w:rsidRDefault="00D23244" w:rsidP="00D23244">
      <w:pPr>
        <w:jc w:val="both"/>
        <w:rPr>
          <w:rFonts w:ascii="Arial" w:hAnsi="Arial" w:cs="Arial"/>
          <w:b/>
          <w:sz w:val="24"/>
          <w:szCs w:val="24"/>
        </w:rPr>
      </w:pPr>
      <w:r w:rsidRPr="00444907">
        <w:rPr>
          <w:rFonts w:ascii="Arial" w:hAnsi="Arial" w:cs="Arial"/>
          <w:b/>
          <w:sz w:val="24"/>
          <w:szCs w:val="24"/>
        </w:rPr>
        <w:t>26.</w:t>
      </w:r>
      <w:r w:rsidRPr="00444907">
        <w:rPr>
          <w:rFonts w:ascii="Arial" w:hAnsi="Arial" w:cs="Arial"/>
          <w:b/>
          <w:sz w:val="24"/>
          <w:szCs w:val="24"/>
        </w:rPr>
        <w:tab/>
        <w:t xml:space="preserve">ENVIRONMENTAL COMPLIANCE  </w:t>
      </w:r>
    </w:p>
    <w:p w14:paraId="72F249AC" w14:textId="77777777" w:rsidR="00D23244" w:rsidRPr="00444907" w:rsidRDefault="00D23244" w:rsidP="00D23244">
      <w:pPr>
        <w:jc w:val="both"/>
        <w:rPr>
          <w:rFonts w:ascii="Arial" w:hAnsi="Arial" w:cs="Arial"/>
          <w:sz w:val="24"/>
          <w:szCs w:val="24"/>
        </w:rPr>
      </w:pPr>
    </w:p>
    <w:p w14:paraId="54014AC9" w14:textId="14F6030A" w:rsidR="00D23244" w:rsidRPr="00444907" w:rsidRDefault="00D23244" w:rsidP="00D23244">
      <w:pPr>
        <w:jc w:val="both"/>
        <w:rPr>
          <w:rFonts w:ascii="Arial" w:hAnsi="Arial" w:cs="Arial"/>
          <w:sz w:val="24"/>
          <w:szCs w:val="24"/>
        </w:rPr>
      </w:pPr>
      <w:r w:rsidRPr="00444907">
        <w:rPr>
          <w:rFonts w:ascii="Arial" w:hAnsi="Arial" w:cs="Arial"/>
          <w:sz w:val="24"/>
          <w:szCs w:val="24"/>
        </w:rPr>
        <w:t>The Sub-</w:t>
      </w:r>
      <w:r w:rsidR="00BE4500" w:rsidRPr="00444907">
        <w:rPr>
          <w:rFonts w:ascii="Arial" w:hAnsi="Arial" w:cs="Arial"/>
          <w:sz w:val="24"/>
          <w:szCs w:val="24"/>
          <w:lang w:val="en-US"/>
        </w:rPr>
        <w:t xml:space="preserve">grantee </w:t>
      </w:r>
      <w:r w:rsidRPr="00444907">
        <w:rPr>
          <w:rFonts w:ascii="Arial" w:hAnsi="Arial" w:cs="Arial"/>
          <w:sz w:val="24"/>
          <w:szCs w:val="24"/>
        </w:rPr>
        <w:t xml:space="preserve">will follow </w:t>
      </w:r>
      <w:r w:rsidR="00D83305" w:rsidRPr="00444907">
        <w:rPr>
          <w:rFonts w:ascii="Arial" w:hAnsi="Arial" w:cs="Arial"/>
          <w:sz w:val="24"/>
          <w:szCs w:val="24"/>
          <w:lang w:val="en-US"/>
        </w:rPr>
        <w:t>Water Aid</w:t>
      </w:r>
      <w:r w:rsidRPr="00444907">
        <w:rPr>
          <w:rFonts w:ascii="Arial" w:hAnsi="Arial" w:cs="Arial"/>
          <w:sz w:val="24"/>
          <w:szCs w:val="24"/>
        </w:rPr>
        <w:t xml:space="preserve">’s Initial Environmental Examination (IEE), Attachment 5 and any subsequent approved environmental status reports approved by USAID.    </w:t>
      </w:r>
    </w:p>
    <w:p w14:paraId="509EF23C" w14:textId="77777777" w:rsidR="00D23244" w:rsidRPr="00444907" w:rsidRDefault="00D23244" w:rsidP="00D23244">
      <w:pPr>
        <w:jc w:val="both"/>
        <w:rPr>
          <w:rFonts w:ascii="Arial" w:hAnsi="Arial" w:cs="Arial"/>
          <w:b/>
          <w:sz w:val="24"/>
          <w:szCs w:val="24"/>
        </w:rPr>
      </w:pPr>
    </w:p>
    <w:p w14:paraId="7CBFD33E" w14:textId="77777777" w:rsidR="00D23244" w:rsidRPr="00444907" w:rsidRDefault="00D23244" w:rsidP="00D23244">
      <w:pPr>
        <w:keepNext/>
        <w:jc w:val="both"/>
        <w:rPr>
          <w:rFonts w:ascii="Arial" w:hAnsi="Arial" w:cs="Arial"/>
          <w:b/>
          <w:sz w:val="24"/>
          <w:szCs w:val="24"/>
        </w:rPr>
      </w:pPr>
      <w:r w:rsidRPr="00444907">
        <w:rPr>
          <w:rFonts w:ascii="Arial" w:hAnsi="Arial" w:cs="Arial"/>
          <w:b/>
          <w:sz w:val="24"/>
          <w:szCs w:val="24"/>
        </w:rPr>
        <w:lastRenderedPageBreak/>
        <w:t>27.</w:t>
      </w:r>
      <w:r w:rsidRPr="00444907">
        <w:rPr>
          <w:rFonts w:ascii="Arial" w:hAnsi="Arial" w:cs="Arial"/>
          <w:b/>
          <w:sz w:val="24"/>
          <w:szCs w:val="24"/>
        </w:rPr>
        <w:tab/>
        <w:t xml:space="preserve">MARKING and BRANDING  </w:t>
      </w:r>
    </w:p>
    <w:p w14:paraId="6617DD7E" w14:textId="77777777" w:rsidR="00D23244" w:rsidRPr="00444907" w:rsidRDefault="00D23244" w:rsidP="00D23244">
      <w:pPr>
        <w:keepNext/>
        <w:jc w:val="both"/>
        <w:rPr>
          <w:rFonts w:ascii="Arial" w:hAnsi="Arial" w:cs="Arial"/>
          <w:sz w:val="24"/>
          <w:szCs w:val="24"/>
        </w:rPr>
      </w:pPr>
    </w:p>
    <w:p w14:paraId="3C99213C" w14:textId="14C721EA" w:rsidR="00D23244" w:rsidRPr="00444907" w:rsidRDefault="00D23244" w:rsidP="00D23244">
      <w:pPr>
        <w:jc w:val="both"/>
        <w:rPr>
          <w:rFonts w:ascii="Arial" w:hAnsi="Arial" w:cs="Arial"/>
          <w:sz w:val="24"/>
          <w:szCs w:val="24"/>
        </w:rPr>
      </w:pPr>
      <w:r w:rsidRPr="00444907">
        <w:rPr>
          <w:rFonts w:ascii="Arial" w:hAnsi="Arial" w:cs="Arial"/>
          <w:sz w:val="24"/>
          <w:szCs w:val="24"/>
        </w:rPr>
        <w:t>The Sub-</w:t>
      </w:r>
      <w:r w:rsidR="00BE4500" w:rsidRPr="00444907">
        <w:rPr>
          <w:rFonts w:ascii="Arial" w:hAnsi="Arial" w:cs="Arial"/>
          <w:sz w:val="24"/>
          <w:szCs w:val="24"/>
          <w:lang w:val="en-US"/>
        </w:rPr>
        <w:t>grantee</w:t>
      </w:r>
      <w:r w:rsidRPr="00444907">
        <w:rPr>
          <w:rFonts w:ascii="Arial" w:hAnsi="Arial" w:cs="Arial"/>
          <w:sz w:val="24"/>
          <w:szCs w:val="24"/>
        </w:rPr>
        <w:t xml:space="preserve"> will follow the approved Marking and Branding plan as approved by USAID.  </w:t>
      </w:r>
      <w:r w:rsidR="00D83305" w:rsidRPr="00444907">
        <w:rPr>
          <w:rFonts w:ascii="Arial" w:hAnsi="Arial" w:cs="Arial"/>
          <w:sz w:val="24"/>
          <w:szCs w:val="24"/>
          <w:lang w:val="en-US"/>
        </w:rPr>
        <w:t>Water Aid</w:t>
      </w:r>
      <w:r w:rsidRPr="00444907">
        <w:rPr>
          <w:rFonts w:ascii="Arial" w:hAnsi="Arial" w:cs="Arial"/>
          <w:sz w:val="24"/>
          <w:szCs w:val="24"/>
        </w:rPr>
        <w:t xml:space="preserve"> will provide any approved revised copies of Attachment 6 to the Sub-</w:t>
      </w:r>
      <w:r w:rsidR="00BE4500" w:rsidRPr="00444907">
        <w:rPr>
          <w:rFonts w:ascii="Arial" w:hAnsi="Arial" w:cs="Arial"/>
          <w:sz w:val="24"/>
          <w:szCs w:val="24"/>
          <w:lang w:val="en-US"/>
        </w:rPr>
        <w:t>grantee</w:t>
      </w:r>
      <w:r w:rsidRPr="00444907">
        <w:rPr>
          <w:rFonts w:ascii="Arial" w:hAnsi="Arial" w:cs="Arial"/>
          <w:sz w:val="24"/>
          <w:szCs w:val="24"/>
        </w:rPr>
        <w:t xml:space="preserve"> at the time of approval by USAID.</w:t>
      </w:r>
    </w:p>
    <w:p w14:paraId="599CDB4E" w14:textId="77777777" w:rsidR="00D23244" w:rsidRPr="00444907" w:rsidRDefault="00D23244">
      <w:pPr>
        <w:rPr>
          <w:rFonts w:ascii="Arial" w:hAnsi="Arial" w:cs="Arial"/>
          <w:lang w:val="en-US"/>
        </w:rPr>
      </w:pPr>
    </w:p>
    <w:sectPr w:rsidR="00D23244" w:rsidRPr="00444907" w:rsidSect="005234B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120CB" w14:textId="77777777" w:rsidR="00E20F9B" w:rsidRDefault="00E20F9B" w:rsidP="00444907">
      <w:r>
        <w:separator/>
      </w:r>
    </w:p>
  </w:endnote>
  <w:endnote w:type="continuationSeparator" w:id="0">
    <w:p w14:paraId="431EF45F" w14:textId="77777777" w:rsidR="00E20F9B" w:rsidRDefault="00E20F9B" w:rsidP="0044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28F7" w14:textId="1C477DC5" w:rsidR="00444907" w:rsidRDefault="00444907" w:rsidP="00444907">
    <w:pPr>
      <w:pStyle w:val="Footer"/>
      <w:jc w:val="right"/>
    </w:pPr>
    <w:r>
      <w:rPr>
        <w:noProof/>
      </w:rPr>
      <w:drawing>
        <wp:inline distT="0" distB="0" distL="0" distR="0" wp14:anchorId="7DB0AA6E" wp14:editId="7D87432E">
          <wp:extent cx="1350914" cy="417160"/>
          <wp:effectExtent l="0" t="0" r="190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Aid logo.jpg"/>
                  <pic:cNvPicPr/>
                </pic:nvPicPr>
                <pic:blipFill>
                  <a:blip r:embed="rId1">
                    <a:extLst>
                      <a:ext uri="{28A0092B-C50C-407E-A947-70E740481C1C}">
                        <a14:useLocalDpi xmlns:a14="http://schemas.microsoft.com/office/drawing/2010/main" val="0"/>
                      </a:ext>
                    </a:extLst>
                  </a:blip>
                  <a:stretch>
                    <a:fillRect/>
                  </a:stretch>
                </pic:blipFill>
                <pic:spPr>
                  <a:xfrm>
                    <a:off x="0" y="0"/>
                    <a:ext cx="1571459" cy="4852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264C0" w14:textId="77777777" w:rsidR="00E20F9B" w:rsidRDefault="00E20F9B" w:rsidP="00444907">
      <w:r>
        <w:separator/>
      </w:r>
    </w:p>
  </w:footnote>
  <w:footnote w:type="continuationSeparator" w:id="0">
    <w:p w14:paraId="23C4C812" w14:textId="77777777" w:rsidR="00E20F9B" w:rsidRDefault="00E20F9B" w:rsidP="00444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03061"/>
    <w:multiLevelType w:val="hybridMultilevel"/>
    <w:tmpl w:val="A6E4F052"/>
    <w:lvl w:ilvl="0" w:tplc="A536B61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6A5351"/>
    <w:multiLevelType w:val="hybridMultilevel"/>
    <w:tmpl w:val="E6D052E4"/>
    <w:lvl w:ilvl="0" w:tplc="231AFE2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6317031"/>
    <w:multiLevelType w:val="hybridMultilevel"/>
    <w:tmpl w:val="D93C7906"/>
    <w:lvl w:ilvl="0" w:tplc="4A60955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3D181F"/>
    <w:multiLevelType w:val="hybridMultilevel"/>
    <w:tmpl w:val="6EB46F64"/>
    <w:lvl w:ilvl="0" w:tplc="636E08D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76955"/>
    <w:multiLevelType w:val="hybridMultilevel"/>
    <w:tmpl w:val="6EB46F64"/>
    <w:lvl w:ilvl="0" w:tplc="636E08D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412160"/>
    <w:multiLevelType w:val="hybridMultilevel"/>
    <w:tmpl w:val="463CCD58"/>
    <w:lvl w:ilvl="0" w:tplc="B3EE492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32458E"/>
    <w:multiLevelType w:val="hybridMultilevel"/>
    <w:tmpl w:val="095A0700"/>
    <w:lvl w:ilvl="0" w:tplc="B67EA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256CF5"/>
    <w:multiLevelType w:val="hybridMultilevel"/>
    <w:tmpl w:val="FF96C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4D091E"/>
    <w:multiLevelType w:val="hybridMultilevel"/>
    <w:tmpl w:val="E65E5772"/>
    <w:lvl w:ilvl="0" w:tplc="03DEA5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
  </w:num>
  <w:num w:numId="5">
    <w:abstractNumId w:val="6"/>
  </w:num>
  <w:num w:numId="6">
    <w:abstractNumId w:val="2"/>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ebB7b2/3/r2De3sP9u7v7300+uh13jRFtUSD3V/y/wQAAP//9bdVHywAAAA="/>
  </w:docVars>
  <w:rsids>
    <w:rsidRoot w:val="003C560F"/>
    <w:rsid w:val="0005788F"/>
    <w:rsid w:val="00072904"/>
    <w:rsid w:val="0009266F"/>
    <w:rsid w:val="001975BB"/>
    <w:rsid w:val="001A6A95"/>
    <w:rsid w:val="001F141C"/>
    <w:rsid w:val="001F70AB"/>
    <w:rsid w:val="00211E28"/>
    <w:rsid w:val="00220AF4"/>
    <w:rsid w:val="00226DA5"/>
    <w:rsid w:val="0028030D"/>
    <w:rsid w:val="002A4B2E"/>
    <w:rsid w:val="002A64A0"/>
    <w:rsid w:val="002B25A7"/>
    <w:rsid w:val="002B650F"/>
    <w:rsid w:val="003977E6"/>
    <w:rsid w:val="003C560F"/>
    <w:rsid w:val="004240E9"/>
    <w:rsid w:val="00444907"/>
    <w:rsid w:val="00445768"/>
    <w:rsid w:val="0045449B"/>
    <w:rsid w:val="0046141C"/>
    <w:rsid w:val="004650A5"/>
    <w:rsid w:val="004B44A7"/>
    <w:rsid w:val="00504348"/>
    <w:rsid w:val="00507FC7"/>
    <w:rsid w:val="005234BE"/>
    <w:rsid w:val="005727A0"/>
    <w:rsid w:val="005D48CF"/>
    <w:rsid w:val="005F4D01"/>
    <w:rsid w:val="005F6DCF"/>
    <w:rsid w:val="00605E8E"/>
    <w:rsid w:val="00640AA2"/>
    <w:rsid w:val="006736D5"/>
    <w:rsid w:val="006B6438"/>
    <w:rsid w:val="0071749F"/>
    <w:rsid w:val="007A2453"/>
    <w:rsid w:val="007D24AB"/>
    <w:rsid w:val="00832952"/>
    <w:rsid w:val="00850FA1"/>
    <w:rsid w:val="0085328C"/>
    <w:rsid w:val="00871C06"/>
    <w:rsid w:val="00905721"/>
    <w:rsid w:val="009176FD"/>
    <w:rsid w:val="0092209A"/>
    <w:rsid w:val="00930B6C"/>
    <w:rsid w:val="0093587D"/>
    <w:rsid w:val="00940228"/>
    <w:rsid w:val="00956831"/>
    <w:rsid w:val="0097658F"/>
    <w:rsid w:val="00A05395"/>
    <w:rsid w:val="00A65CD3"/>
    <w:rsid w:val="00A70E1B"/>
    <w:rsid w:val="00A903FF"/>
    <w:rsid w:val="00B34ECE"/>
    <w:rsid w:val="00BC4A18"/>
    <w:rsid w:val="00BE4500"/>
    <w:rsid w:val="00BF2257"/>
    <w:rsid w:val="00C2669B"/>
    <w:rsid w:val="00C4051A"/>
    <w:rsid w:val="00C85641"/>
    <w:rsid w:val="00CC5CD8"/>
    <w:rsid w:val="00CF2F9C"/>
    <w:rsid w:val="00D1561D"/>
    <w:rsid w:val="00D23244"/>
    <w:rsid w:val="00D30D20"/>
    <w:rsid w:val="00D3370C"/>
    <w:rsid w:val="00D357ED"/>
    <w:rsid w:val="00D50F9D"/>
    <w:rsid w:val="00D66CFC"/>
    <w:rsid w:val="00D83305"/>
    <w:rsid w:val="00DE3F0A"/>
    <w:rsid w:val="00E20F9B"/>
    <w:rsid w:val="00E36BC6"/>
    <w:rsid w:val="00F46390"/>
    <w:rsid w:val="00FB178C"/>
    <w:rsid w:val="00FF2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EBC1C5A"/>
  <w15:docId w15:val="{A79B57E0-3600-435F-B028-38501CAD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60F"/>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560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50F9D"/>
    <w:pPr>
      <w:ind w:left="720"/>
      <w:contextualSpacing/>
    </w:pPr>
  </w:style>
  <w:style w:type="table" w:styleId="TableGrid">
    <w:name w:val="Table Grid"/>
    <w:basedOn w:val="TableNormal"/>
    <w:uiPriority w:val="99"/>
    <w:rsid w:val="00D50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CF2F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2">
    <w:name w:val="Light Shading - Accent 12"/>
    <w:basedOn w:val="TableNormal"/>
    <w:uiPriority w:val="60"/>
    <w:rsid w:val="00D30D2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3">
    <w:name w:val="Light Shading - Accent 13"/>
    <w:basedOn w:val="TableNormal"/>
    <w:uiPriority w:val="60"/>
    <w:rsid w:val="007A24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4">
    <w:name w:val="Light Shading - Accent 14"/>
    <w:basedOn w:val="TableNormal"/>
    <w:uiPriority w:val="60"/>
    <w:rsid w:val="002B650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semiHidden/>
    <w:unhideWhenUsed/>
    <w:rsid w:val="00A65CD3"/>
    <w:rPr>
      <w:sz w:val="16"/>
      <w:szCs w:val="16"/>
    </w:rPr>
  </w:style>
  <w:style w:type="paragraph" w:styleId="CommentText">
    <w:name w:val="annotation text"/>
    <w:basedOn w:val="Normal"/>
    <w:link w:val="CommentTextChar"/>
    <w:semiHidden/>
    <w:unhideWhenUsed/>
    <w:rsid w:val="00A65CD3"/>
    <w:pPr>
      <w:widowControl/>
      <w:autoSpaceDE/>
      <w:autoSpaceDN/>
      <w:adjustRightInd/>
      <w:spacing w:after="200"/>
    </w:pPr>
    <w:rPr>
      <w:rFonts w:asciiTheme="minorHAnsi" w:eastAsiaTheme="minorEastAsia" w:hAnsiTheme="minorHAnsi" w:cstheme="minorBidi"/>
      <w:lang w:val="en-US" w:eastAsia="en-US"/>
    </w:rPr>
  </w:style>
  <w:style w:type="character" w:customStyle="1" w:styleId="CommentTextChar">
    <w:name w:val="Comment Text Char"/>
    <w:basedOn w:val="DefaultParagraphFont"/>
    <w:link w:val="CommentText"/>
    <w:semiHidden/>
    <w:rsid w:val="00A65CD3"/>
    <w:rPr>
      <w:rFonts w:eastAsiaTheme="minorEastAsia"/>
      <w:sz w:val="20"/>
      <w:szCs w:val="20"/>
    </w:rPr>
  </w:style>
  <w:style w:type="paragraph" w:styleId="BalloonText">
    <w:name w:val="Balloon Text"/>
    <w:basedOn w:val="Normal"/>
    <w:link w:val="BalloonTextChar"/>
    <w:uiPriority w:val="99"/>
    <w:semiHidden/>
    <w:unhideWhenUsed/>
    <w:rsid w:val="00A65CD3"/>
    <w:rPr>
      <w:rFonts w:ascii="Tahoma" w:hAnsi="Tahoma" w:cs="Tahoma"/>
      <w:sz w:val="16"/>
      <w:szCs w:val="16"/>
    </w:rPr>
  </w:style>
  <w:style w:type="character" w:customStyle="1" w:styleId="BalloonTextChar">
    <w:name w:val="Balloon Text Char"/>
    <w:basedOn w:val="DefaultParagraphFont"/>
    <w:link w:val="BalloonText"/>
    <w:uiPriority w:val="99"/>
    <w:semiHidden/>
    <w:rsid w:val="00A65CD3"/>
    <w:rPr>
      <w:rFonts w:ascii="Tahoma" w:eastAsia="Times New Roman" w:hAnsi="Tahoma" w:cs="Tahoma"/>
      <w:sz w:val="16"/>
      <w:szCs w:val="16"/>
      <w:lang w:val="ru-RU" w:eastAsia="ru-RU"/>
    </w:rPr>
  </w:style>
  <w:style w:type="paragraph" w:styleId="Header">
    <w:name w:val="header"/>
    <w:basedOn w:val="Normal"/>
    <w:link w:val="HeaderChar"/>
    <w:uiPriority w:val="99"/>
    <w:unhideWhenUsed/>
    <w:rsid w:val="00444907"/>
    <w:pPr>
      <w:tabs>
        <w:tab w:val="center" w:pos="4513"/>
        <w:tab w:val="right" w:pos="9026"/>
      </w:tabs>
    </w:pPr>
  </w:style>
  <w:style w:type="character" w:customStyle="1" w:styleId="HeaderChar">
    <w:name w:val="Header Char"/>
    <w:basedOn w:val="DefaultParagraphFont"/>
    <w:link w:val="Header"/>
    <w:uiPriority w:val="99"/>
    <w:rsid w:val="00444907"/>
    <w:rPr>
      <w:rFonts w:ascii="Times New Roman" w:eastAsia="Times New Roman" w:hAnsi="Times New Roman" w:cs="Times New Roman"/>
      <w:sz w:val="20"/>
      <w:szCs w:val="20"/>
      <w:lang w:val="ru-RU" w:eastAsia="ru-RU"/>
    </w:rPr>
  </w:style>
  <w:style w:type="paragraph" w:styleId="Footer">
    <w:name w:val="footer"/>
    <w:basedOn w:val="Normal"/>
    <w:link w:val="FooterChar"/>
    <w:uiPriority w:val="99"/>
    <w:unhideWhenUsed/>
    <w:rsid w:val="00444907"/>
    <w:pPr>
      <w:tabs>
        <w:tab w:val="center" w:pos="4513"/>
        <w:tab w:val="right" w:pos="9026"/>
      </w:tabs>
    </w:pPr>
  </w:style>
  <w:style w:type="character" w:customStyle="1" w:styleId="FooterChar">
    <w:name w:val="Footer Char"/>
    <w:basedOn w:val="DefaultParagraphFont"/>
    <w:link w:val="Footer"/>
    <w:uiPriority w:val="99"/>
    <w:rsid w:val="00444907"/>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5600">
      <w:bodyDiv w:val="1"/>
      <w:marLeft w:val="0"/>
      <w:marRight w:val="0"/>
      <w:marTop w:val="0"/>
      <w:marBottom w:val="0"/>
      <w:divBdr>
        <w:top w:val="none" w:sz="0" w:space="0" w:color="auto"/>
        <w:left w:val="none" w:sz="0" w:space="0" w:color="auto"/>
        <w:bottom w:val="none" w:sz="0" w:space="0" w:color="auto"/>
        <w:right w:val="none" w:sz="0" w:space="0" w:color="auto"/>
      </w:divBdr>
    </w:div>
    <w:div w:id="100801094">
      <w:bodyDiv w:val="1"/>
      <w:marLeft w:val="0"/>
      <w:marRight w:val="0"/>
      <w:marTop w:val="0"/>
      <w:marBottom w:val="0"/>
      <w:divBdr>
        <w:top w:val="none" w:sz="0" w:space="0" w:color="auto"/>
        <w:left w:val="none" w:sz="0" w:space="0" w:color="auto"/>
        <w:bottom w:val="none" w:sz="0" w:space="0" w:color="auto"/>
        <w:right w:val="none" w:sz="0" w:space="0" w:color="auto"/>
      </w:divBdr>
    </w:div>
    <w:div w:id="248463631">
      <w:bodyDiv w:val="1"/>
      <w:marLeft w:val="0"/>
      <w:marRight w:val="0"/>
      <w:marTop w:val="0"/>
      <w:marBottom w:val="0"/>
      <w:divBdr>
        <w:top w:val="none" w:sz="0" w:space="0" w:color="auto"/>
        <w:left w:val="none" w:sz="0" w:space="0" w:color="auto"/>
        <w:bottom w:val="none" w:sz="0" w:space="0" w:color="auto"/>
        <w:right w:val="none" w:sz="0" w:space="0" w:color="auto"/>
      </w:divBdr>
    </w:div>
    <w:div w:id="252398614">
      <w:bodyDiv w:val="1"/>
      <w:marLeft w:val="0"/>
      <w:marRight w:val="0"/>
      <w:marTop w:val="0"/>
      <w:marBottom w:val="0"/>
      <w:divBdr>
        <w:top w:val="none" w:sz="0" w:space="0" w:color="auto"/>
        <w:left w:val="none" w:sz="0" w:space="0" w:color="auto"/>
        <w:bottom w:val="none" w:sz="0" w:space="0" w:color="auto"/>
        <w:right w:val="none" w:sz="0" w:space="0" w:color="auto"/>
      </w:divBdr>
    </w:div>
    <w:div w:id="267129365">
      <w:bodyDiv w:val="1"/>
      <w:marLeft w:val="0"/>
      <w:marRight w:val="0"/>
      <w:marTop w:val="0"/>
      <w:marBottom w:val="0"/>
      <w:divBdr>
        <w:top w:val="none" w:sz="0" w:space="0" w:color="auto"/>
        <w:left w:val="none" w:sz="0" w:space="0" w:color="auto"/>
        <w:bottom w:val="none" w:sz="0" w:space="0" w:color="auto"/>
        <w:right w:val="none" w:sz="0" w:space="0" w:color="auto"/>
      </w:divBdr>
    </w:div>
    <w:div w:id="310795618">
      <w:bodyDiv w:val="1"/>
      <w:marLeft w:val="0"/>
      <w:marRight w:val="0"/>
      <w:marTop w:val="0"/>
      <w:marBottom w:val="0"/>
      <w:divBdr>
        <w:top w:val="none" w:sz="0" w:space="0" w:color="auto"/>
        <w:left w:val="none" w:sz="0" w:space="0" w:color="auto"/>
        <w:bottom w:val="none" w:sz="0" w:space="0" w:color="auto"/>
        <w:right w:val="none" w:sz="0" w:space="0" w:color="auto"/>
      </w:divBdr>
    </w:div>
    <w:div w:id="446001282">
      <w:bodyDiv w:val="1"/>
      <w:marLeft w:val="0"/>
      <w:marRight w:val="0"/>
      <w:marTop w:val="0"/>
      <w:marBottom w:val="0"/>
      <w:divBdr>
        <w:top w:val="none" w:sz="0" w:space="0" w:color="auto"/>
        <w:left w:val="none" w:sz="0" w:space="0" w:color="auto"/>
        <w:bottom w:val="none" w:sz="0" w:space="0" w:color="auto"/>
        <w:right w:val="none" w:sz="0" w:space="0" w:color="auto"/>
      </w:divBdr>
    </w:div>
    <w:div w:id="471799214">
      <w:bodyDiv w:val="1"/>
      <w:marLeft w:val="0"/>
      <w:marRight w:val="0"/>
      <w:marTop w:val="0"/>
      <w:marBottom w:val="0"/>
      <w:divBdr>
        <w:top w:val="none" w:sz="0" w:space="0" w:color="auto"/>
        <w:left w:val="none" w:sz="0" w:space="0" w:color="auto"/>
        <w:bottom w:val="none" w:sz="0" w:space="0" w:color="auto"/>
        <w:right w:val="none" w:sz="0" w:space="0" w:color="auto"/>
      </w:divBdr>
    </w:div>
    <w:div w:id="474836737">
      <w:bodyDiv w:val="1"/>
      <w:marLeft w:val="0"/>
      <w:marRight w:val="0"/>
      <w:marTop w:val="0"/>
      <w:marBottom w:val="0"/>
      <w:divBdr>
        <w:top w:val="none" w:sz="0" w:space="0" w:color="auto"/>
        <w:left w:val="none" w:sz="0" w:space="0" w:color="auto"/>
        <w:bottom w:val="none" w:sz="0" w:space="0" w:color="auto"/>
        <w:right w:val="none" w:sz="0" w:space="0" w:color="auto"/>
      </w:divBdr>
    </w:div>
    <w:div w:id="543757044">
      <w:bodyDiv w:val="1"/>
      <w:marLeft w:val="0"/>
      <w:marRight w:val="0"/>
      <w:marTop w:val="0"/>
      <w:marBottom w:val="0"/>
      <w:divBdr>
        <w:top w:val="none" w:sz="0" w:space="0" w:color="auto"/>
        <w:left w:val="none" w:sz="0" w:space="0" w:color="auto"/>
        <w:bottom w:val="none" w:sz="0" w:space="0" w:color="auto"/>
        <w:right w:val="none" w:sz="0" w:space="0" w:color="auto"/>
      </w:divBdr>
    </w:div>
    <w:div w:id="617176316">
      <w:bodyDiv w:val="1"/>
      <w:marLeft w:val="0"/>
      <w:marRight w:val="0"/>
      <w:marTop w:val="0"/>
      <w:marBottom w:val="0"/>
      <w:divBdr>
        <w:top w:val="none" w:sz="0" w:space="0" w:color="auto"/>
        <w:left w:val="none" w:sz="0" w:space="0" w:color="auto"/>
        <w:bottom w:val="none" w:sz="0" w:space="0" w:color="auto"/>
        <w:right w:val="none" w:sz="0" w:space="0" w:color="auto"/>
      </w:divBdr>
    </w:div>
    <w:div w:id="621035671">
      <w:bodyDiv w:val="1"/>
      <w:marLeft w:val="0"/>
      <w:marRight w:val="0"/>
      <w:marTop w:val="0"/>
      <w:marBottom w:val="0"/>
      <w:divBdr>
        <w:top w:val="none" w:sz="0" w:space="0" w:color="auto"/>
        <w:left w:val="none" w:sz="0" w:space="0" w:color="auto"/>
        <w:bottom w:val="none" w:sz="0" w:space="0" w:color="auto"/>
        <w:right w:val="none" w:sz="0" w:space="0" w:color="auto"/>
      </w:divBdr>
    </w:div>
    <w:div w:id="630596168">
      <w:bodyDiv w:val="1"/>
      <w:marLeft w:val="0"/>
      <w:marRight w:val="0"/>
      <w:marTop w:val="0"/>
      <w:marBottom w:val="0"/>
      <w:divBdr>
        <w:top w:val="none" w:sz="0" w:space="0" w:color="auto"/>
        <w:left w:val="none" w:sz="0" w:space="0" w:color="auto"/>
        <w:bottom w:val="none" w:sz="0" w:space="0" w:color="auto"/>
        <w:right w:val="none" w:sz="0" w:space="0" w:color="auto"/>
      </w:divBdr>
    </w:div>
    <w:div w:id="702286229">
      <w:bodyDiv w:val="1"/>
      <w:marLeft w:val="0"/>
      <w:marRight w:val="0"/>
      <w:marTop w:val="0"/>
      <w:marBottom w:val="0"/>
      <w:divBdr>
        <w:top w:val="none" w:sz="0" w:space="0" w:color="auto"/>
        <w:left w:val="none" w:sz="0" w:space="0" w:color="auto"/>
        <w:bottom w:val="none" w:sz="0" w:space="0" w:color="auto"/>
        <w:right w:val="none" w:sz="0" w:space="0" w:color="auto"/>
      </w:divBdr>
    </w:div>
    <w:div w:id="711612887">
      <w:bodyDiv w:val="1"/>
      <w:marLeft w:val="0"/>
      <w:marRight w:val="0"/>
      <w:marTop w:val="0"/>
      <w:marBottom w:val="0"/>
      <w:divBdr>
        <w:top w:val="none" w:sz="0" w:space="0" w:color="auto"/>
        <w:left w:val="none" w:sz="0" w:space="0" w:color="auto"/>
        <w:bottom w:val="none" w:sz="0" w:space="0" w:color="auto"/>
        <w:right w:val="none" w:sz="0" w:space="0" w:color="auto"/>
      </w:divBdr>
    </w:div>
    <w:div w:id="723604279">
      <w:bodyDiv w:val="1"/>
      <w:marLeft w:val="0"/>
      <w:marRight w:val="0"/>
      <w:marTop w:val="0"/>
      <w:marBottom w:val="0"/>
      <w:divBdr>
        <w:top w:val="none" w:sz="0" w:space="0" w:color="auto"/>
        <w:left w:val="none" w:sz="0" w:space="0" w:color="auto"/>
        <w:bottom w:val="none" w:sz="0" w:space="0" w:color="auto"/>
        <w:right w:val="none" w:sz="0" w:space="0" w:color="auto"/>
      </w:divBdr>
    </w:div>
    <w:div w:id="727654736">
      <w:bodyDiv w:val="1"/>
      <w:marLeft w:val="0"/>
      <w:marRight w:val="0"/>
      <w:marTop w:val="0"/>
      <w:marBottom w:val="0"/>
      <w:divBdr>
        <w:top w:val="none" w:sz="0" w:space="0" w:color="auto"/>
        <w:left w:val="none" w:sz="0" w:space="0" w:color="auto"/>
        <w:bottom w:val="none" w:sz="0" w:space="0" w:color="auto"/>
        <w:right w:val="none" w:sz="0" w:space="0" w:color="auto"/>
      </w:divBdr>
    </w:div>
    <w:div w:id="739063608">
      <w:bodyDiv w:val="1"/>
      <w:marLeft w:val="0"/>
      <w:marRight w:val="0"/>
      <w:marTop w:val="0"/>
      <w:marBottom w:val="0"/>
      <w:divBdr>
        <w:top w:val="none" w:sz="0" w:space="0" w:color="auto"/>
        <w:left w:val="none" w:sz="0" w:space="0" w:color="auto"/>
        <w:bottom w:val="none" w:sz="0" w:space="0" w:color="auto"/>
        <w:right w:val="none" w:sz="0" w:space="0" w:color="auto"/>
      </w:divBdr>
    </w:div>
    <w:div w:id="744956872">
      <w:bodyDiv w:val="1"/>
      <w:marLeft w:val="0"/>
      <w:marRight w:val="0"/>
      <w:marTop w:val="0"/>
      <w:marBottom w:val="0"/>
      <w:divBdr>
        <w:top w:val="none" w:sz="0" w:space="0" w:color="auto"/>
        <w:left w:val="none" w:sz="0" w:space="0" w:color="auto"/>
        <w:bottom w:val="none" w:sz="0" w:space="0" w:color="auto"/>
        <w:right w:val="none" w:sz="0" w:space="0" w:color="auto"/>
      </w:divBdr>
    </w:div>
    <w:div w:id="804737551">
      <w:bodyDiv w:val="1"/>
      <w:marLeft w:val="0"/>
      <w:marRight w:val="0"/>
      <w:marTop w:val="0"/>
      <w:marBottom w:val="0"/>
      <w:divBdr>
        <w:top w:val="none" w:sz="0" w:space="0" w:color="auto"/>
        <w:left w:val="none" w:sz="0" w:space="0" w:color="auto"/>
        <w:bottom w:val="none" w:sz="0" w:space="0" w:color="auto"/>
        <w:right w:val="none" w:sz="0" w:space="0" w:color="auto"/>
      </w:divBdr>
    </w:div>
    <w:div w:id="827206648">
      <w:bodyDiv w:val="1"/>
      <w:marLeft w:val="0"/>
      <w:marRight w:val="0"/>
      <w:marTop w:val="0"/>
      <w:marBottom w:val="0"/>
      <w:divBdr>
        <w:top w:val="none" w:sz="0" w:space="0" w:color="auto"/>
        <w:left w:val="none" w:sz="0" w:space="0" w:color="auto"/>
        <w:bottom w:val="none" w:sz="0" w:space="0" w:color="auto"/>
        <w:right w:val="none" w:sz="0" w:space="0" w:color="auto"/>
      </w:divBdr>
    </w:div>
    <w:div w:id="954555007">
      <w:bodyDiv w:val="1"/>
      <w:marLeft w:val="0"/>
      <w:marRight w:val="0"/>
      <w:marTop w:val="0"/>
      <w:marBottom w:val="0"/>
      <w:divBdr>
        <w:top w:val="none" w:sz="0" w:space="0" w:color="auto"/>
        <w:left w:val="none" w:sz="0" w:space="0" w:color="auto"/>
        <w:bottom w:val="none" w:sz="0" w:space="0" w:color="auto"/>
        <w:right w:val="none" w:sz="0" w:space="0" w:color="auto"/>
      </w:divBdr>
    </w:div>
    <w:div w:id="1110781919">
      <w:bodyDiv w:val="1"/>
      <w:marLeft w:val="0"/>
      <w:marRight w:val="0"/>
      <w:marTop w:val="0"/>
      <w:marBottom w:val="0"/>
      <w:divBdr>
        <w:top w:val="none" w:sz="0" w:space="0" w:color="auto"/>
        <w:left w:val="none" w:sz="0" w:space="0" w:color="auto"/>
        <w:bottom w:val="none" w:sz="0" w:space="0" w:color="auto"/>
        <w:right w:val="none" w:sz="0" w:space="0" w:color="auto"/>
      </w:divBdr>
    </w:div>
    <w:div w:id="1315448299">
      <w:bodyDiv w:val="1"/>
      <w:marLeft w:val="0"/>
      <w:marRight w:val="0"/>
      <w:marTop w:val="0"/>
      <w:marBottom w:val="0"/>
      <w:divBdr>
        <w:top w:val="none" w:sz="0" w:space="0" w:color="auto"/>
        <w:left w:val="none" w:sz="0" w:space="0" w:color="auto"/>
        <w:bottom w:val="none" w:sz="0" w:space="0" w:color="auto"/>
        <w:right w:val="none" w:sz="0" w:space="0" w:color="auto"/>
      </w:divBdr>
    </w:div>
    <w:div w:id="1387679703">
      <w:bodyDiv w:val="1"/>
      <w:marLeft w:val="0"/>
      <w:marRight w:val="0"/>
      <w:marTop w:val="0"/>
      <w:marBottom w:val="0"/>
      <w:divBdr>
        <w:top w:val="none" w:sz="0" w:space="0" w:color="auto"/>
        <w:left w:val="none" w:sz="0" w:space="0" w:color="auto"/>
        <w:bottom w:val="none" w:sz="0" w:space="0" w:color="auto"/>
        <w:right w:val="none" w:sz="0" w:space="0" w:color="auto"/>
      </w:divBdr>
    </w:div>
    <w:div w:id="1525559182">
      <w:bodyDiv w:val="1"/>
      <w:marLeft w:val="0"/>
      <w:marRight w:val="0"/>
      <w:marTop w:val="0"/>
      <w:marBottom w:val="0"/>
      <w:divBdr>
        <w:top w:val="none" w:sz="0" w:space="0" w:color="auto"/>
        <w:left w:val="none" w:sz="0" w:space="0" w:color="auto"/>
        <w:bottom w:val="none" w:sz="0" w:space="0" w:color="auto"/>
        <w:right w:val="none" w:sz="0" w:space="0" w:color="auto"/>
      </w:divBdr>
    </w:div>
    <w:div w:id="1537229299">
      <w:bodyDiv w:val="1"/>
      <w:marLeft w:val="0"/>
      <w:marRight w:val="0"/>
      <w:marTop w:val="0"/>
      <w:marBottom w:val="0"/>
      <w:divBdr>
        <w:top w:val="none" w:sz="0" w:space="0" w:color="auto"/>
        <w:left w:val="none" w:sz="0" w:space="0" w:color="auto"/>
        <w:bottom w:val="none" w:sz="0" w:space="0" w:color="auto"/>
        <w:right w:val="none" w:sz="0" w:space="0" w:color="auto"/>
      </w:divBdr>
    </w:div>
    <w:div w:id="1612929366">
      <w:bodyDiv w:val="1"/>
      <w:marLeft w:val="0"/>
      <w:marRight w:val="0"/>
      <w:marTop w:val="0"/>
      <w:marBottom w:val="0"/>
      <w:divBdr>
        <w:top w:val="none" w:sz="0" w:space="0" w:color="auto"/>
        <w:left w:val="none" w:sz="0" w:space="0" w:color="auto"/>
        <w:bottom w:val="none" w:sz="0" w:space="0" w:color="auto"/>
        <w:right w:val="none" w:sz="0" w:space="0" w:color="auto"/>
      </w:divBdr>
    </w:div>
    <w:div w:id="1617518020">
      <w:bodyDiv w:val="1"/>
      <w:marLeft w:val="0"/>
      <w:marRight w:val="0"/>
      <w:marTop w:val="0"/>
      <w:marBottom w:val="0"/>
      <w:divBdr>
        <w:top w:val="none" w:sz="0" w:space="0" w:color="auto"/>
        <w:left w:val="none" w:sz="0" w:space="0" w:color="auto"/>
        <w:bottom w:val="none" w:sz="0" w:space="0" w:color="auto"/>
        <w:right w:val="none" w:sz="0" w:space="0" w:color="auto"/>
      </w:divBdr>
    </w:div>
    <w:div w:id="1669596155">
      <w:bodyDiv w:val="1"/>
      <w:marLeft w:val="0"/>
      <w:marRight w:val="0"/>
      <w:marTop w:val="0"/>
      <w:marBottom w:val="0"/>
      <w:divBdr>
        <w:top w:val="none" w:sz="0" w:space="0" w:color="auto"/>
        <w:left w:val="none" w:sz="0" w:space="0" w:color="auto"/>
        <w:bottom w:val="none" w:sz="0" w:space="0" w:color="auto"/>
        <w:right w:val="none" w:sz="0" w:space="0" w:color="auto"/>
      </w:divBdr>
    </w:div>
    <w:div w:id="1679457687">
      <w:bodyDiv w:val="1"/>
      <w:marLeft w:val="0"/>
      <w:marRight w:val="0"/>
      <w:marTop w:val="0"/>
      <w:marBottom w:val="0"/>
      <w:divBdr>
        <w:top w:val="none" w:sz="0" w:space="0" w:color="auto"/>
        <w:left w:val="none" w:sz="0" w:space="0" w:color="auto"/>
        <w:bottom w:val="none" w:sz="0" w:space="0" w:color="auto"/>
        <w:right w:val="none" w:sz="0" w:space="0" w:color="auto"/>
      </w:divBdr>
    </w:div>
    <w:div w:id="1721858622">
      <w:bodyDiv w:val="1"/>
      <w:marLeft w:val="0"/>
      <w:marRight w:val="0"/>
      <w:marTop w:val="0"/>
      <w:marBottom w:val="0"/>
      <w:divBdr>
        <w:top w:val="none" w:sz="0" w:space="0" w:color="auto"/>
        <w:left w:val="none" w:sz="0" w:space="0" w:color="auto"/>
        <w:bottom w:val="none" w:sz="0" w:space="0" w:color="auto"/>
        <w:right w:val="none" w:sz="0" w:space="0" w:color="auto"/>
      </w:divBdr>
    </w:div>
    <w:div w:id="1793792385">
      <w:bodyDiv w:val="1"/>
      <w:marLeft w:val="0"/>
      <w:marRight w:val="0"/>
      <w:marTop w:val="0"/>
      <w:marBottom w:val="0"/>
      <w:divBdr>
        <w:top w:val="none" w:sz="0" w:space="0" w:color="auto"/>
        <w:left w:val="none" w:sz="0" w:space="0" w:color="auto"/>
        <w:bottom w:val="none" w:sz="0" w:space="0" w:color="auto"/>
        <w:right w:val="none" w:sz="0" w:space="0" w:color="auto"/>
      </w:divBdr>
    </w:div>
    <w:div w:id="1840579206">
      <w:bodyDiv w:val="1"/>
      <w:marLeft w:val="0"/>
      <w:marRight w:val="0"/>
      <w:marTop w:val="0"/>
      <w:marBottom w:val="0"/>
      <w:divBdr>
        <w:top w:val="none" w:sz="0" w:space="0" w:color="auto"/>
        <w:left w:val="none" w:sz="0" w:space="0" w:color="auto"/>
        <w:bottom w:val="none" w:sz="0" w:space="0" w:color="auto"/>
        <w:right w:val="none" w:sz="0" w:space="0" w:color="auto"/>
      </w:divBdr>
    </w:div>
    <w:div w:id="1851330113">
      <w:bodyDiv w:val="1"/>
      <w:marLeft w:val="0"/>
      <w:marRight w:val="0"/>
      <w:marTop w:val="0"/>
      <w:marBottom w:val="0"/>
      <w:divBdr>
        <w:top w:val="none" w:sz="0" w:space="0" w:color="auto"/>
        <w:left w:val="none" w:sz="0" w:space="0" w:color="auto"/>
        <w:bottom w:val="none" w:sz="0" w:space="0" w:color="auto"/>
        <w:right w:val="none" w:sz="0" w:space="0" w:color="auto"/>
      </w:divBdr>
    </w:div>
    <w:div w:id="2111271237">
      <w:bodyDiv w:val="1"/>
      <w:marLeft w:val="0"/>
      <w:marRight w:val="0"/>
      <w:marTop w:val="0"/>
      <w:marBottom w:val="0"/>
      <w:divBdr>
        <w:top w:val="none" w:sz="0" w:space="0" w:color="auto"/>
        <w:left w:val="none" w:sz="0" w:space="0" w:color="auto"/>
        <w:bottom w:val="none" w:sz="0" w:space="0" w:color="auto"/>
        <w:right w:val="none" w:sz="0" w:space="0" w:color="auto"/>
      </w:divBdr>
    </w:div>
    <w:div w:id="213182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613874C0C0074183D61121D6FC5B03" ma:contentTypeVersion="17" ma:contentTypeDescription="Create a new document." ma:contentTypeScope="" ma:versionID="f615cc7cc6d48635ff8bfbdf80f8237e">
  <xsd:schema xmlns:xsd="http://www.w3.org/2001/XMLSchema" xmlns:xs="http://www.w3.org/2001/XMLSchema" xmlns:p="http://schemas.microsoft.com/office/2006/metadata/properties" xmlns:ns2="2c61f35a-0e25-4cdd-8811-9ac82ad7c0e6" xmlns:ns3="09034a3e-a508-4ce5-9772-7604825d6eb1" xmlns:ns4="9a401a5c-d120-4025-9bdf-684e7dea967b" targetNamespace="http://schemas.microsoft.com/office/2006/metadata/properties" ma:root="true" ma:fieldsID="9f2987b2d6b311dffc4b87239e60ba93" ns2:_="" ns3:_="" ns4:_="">
    <xsd:import namespace="2c61f35a-0e25-4cdd-8811-9ac82ad7c0e6"/>
    <xsd:import namespace="09034a3e-a508-4ce5-9772-7604825d6eb1"/>
    <xsd:import namespace="9a401a5c-d120-4025-9bdf-684e7dea967b"/>
    <xsd:element name="properties">
      <xsd:complexType>
        <xsd:sequence>
          <xsd:element name="documentManagement">
            <xsd:complexType>
              <xsd:all>
                <xsd:element ref="ns2:FlexDocumentLocationTaxHTField0" minOccurs="0"/>
                <xsd:element ref="ns2:TaxCatchAll" minOccurs="0"/>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1f35a-0e25-4cdd-8811-9ac82ad7c0e6" elementFormDefault="qualified">
    <xsd:import namespace="http://schemas.microsoft.com/office/2006/documentManagement/types"/>
    <xsd:import namespace="http://schemas.microsoft.com/office/infopath/2007/PartnerControls"/>
    <xsd:element name="FlexDocumentLocationTaxHTField0" ma:index="9" nillable="true" ma:taxonomy="true" ma:internalName="FlexDocumentLocationTaxHTField0" ma:taxonomyFieldName="FlexDocumentLocation" ma:displayName="Country" ma:indexed="true" ma:default="" ma:fieldId="{d2759cd4-0b19-4cff-9043-df57ebca4957}" ma:sspId="8fd2ca00-098d-498d-949f-e91e8991b8ac" ma:termSetId="3fd68e02-3c0e-48b3-b70f-0762e3a963b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09595c7-a0e2-489f-bac1-18df0e16f919}" ma:internalName="TaxCatchAll" ma:showField="CatchAllData" ma:web="9a401a5c-d120-4025-9bdf-684e7dea96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034a3e-a508-4ce5-9772-7604825d6e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01a5c-d120-4025-9bdf-684e7dea96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a401a5c-d120-4025-9bdf-684e7dea967b">
      <UserInfo>
        <DisplayName/>
        <AccountId xsi:nil="true"/>
        <AccountType/>
      </UserInfo>
    </SharedWithUsers>
    <TaxCatchAll xmlns="2c61f35a-0e25-4cdd-8811-9ac82ad7c0e6" xsi:nil="true"/>
    <_Flow_SignoffStatus xmlns="09034a3e-a508-4ce5-9772-7604825d6eb1" xsi:nil="true"/>
    <FlexDocumentLocationTaxHTField0 xmlns="2c61f35a-0e25-4cdd-8811-9ac82ad7c0e6">
      <Terms xmlns="http://schemas.microsoft.com/office/infopath/2007/PartnerControls"/>
    </FlexDocumentLocationTaxHTField0>
  </documentManagement>
</p:properties>
</file>

<file path=customXml/itemProps1.xml><?xml version="1.0" encoding="utf-8"?>
<ds:datastoreItem xmlns:ds="http://schemas.openxmlformats.org/officeDocument/2006/customXml" ds:itemID="{F2B0C7C2-D14A-4B44-8BC8-01B3537F3AA1}"/>
</file>

<file path=customXml/itemProps2.xml><?xml version="1.0" encoding="utf-8"?>
<ds:datastoreItem xmlns:ds="http://schemas.openxmlformats.org/officeDocument/2006/customXml" ds:itemID="{2F5021A2-D9B8-4909-91A2-ACF1BC98820B}">
  <ds:schemaRefs>
    <ds:schemaRef ds:uri="http://schemas.microsoft.com/sharepoint/v3/contenttype/forms"/>
  </ds:schemaRefs>
</ds:datastoreItem>
</file>

<file path=customXml/itemProps3.xml><?xml version="1.0" encoding="utf-8"?>
<ds:datastoreItem xmlns:ds="http://schemas.openxmlformats.org/officeDocument/2006/customXml" ds:itemID="{C97BD60F-3564-4752-9147-A4CEE2A2A586}">
  <ds:schemaRefs>
    <ds:schemaRef ds:uri="http://schemas.microsoft.com/office/2006/metadata/properties"/>
    <ds:schemaRef ds:uri="http://schemas.microsoft.com/office/infopath/2007/PartnerControls"/>
    <ds:schemaRef ds:uri="http://schemas.microsoft.com/sharepoint/v3"/>
    <ds:schemaRef ds:uri="3bdca969-f9ee-44bb-a9e2-a160dd22446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4914</Words>
  <Characters>28012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Nicci Morgan</cp:lastModifiedBy>
  <cp:revision>4</cp:revision>
  <dcterms:created xsi:type="dcterms:W3CDTF">2020-08-27T08:45:00Z</dcterms:created>
  <dcterms:modified xsi:type="dcterms:W3CDTF">2022-04-26T10:01:00Z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0x010100E6613874C0C0074183D61121D6FC5B03</vt:lpwstr>
  </property>
  <property fmtid="{D5CDD505-2E9C-101B-9397-08002B2CF9AE}" pid="3" name="Order">
    <vt:r8>66400</vt:r8>
  </property>
  <property fmtid="{D5CDD505-2E9C-101B-9397-08002B2CF9AE}" pid="4" name="ComplianceAssetId">
    <vt:lpwstr/>
  </property>
</Properties>
</file>